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1A3759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D4C47DC" wp14:editId="026D9592">
                  <wp:extent cx="179705" cy="179705"/>
                  <wp:effectExtent l="0" t="0" r="0" b="0"/>
                  <wp:docPr id="48" name="Afbeelding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r>
              <w:rPr>
                <w:color w:val="46B98F"/>
              </w:rPr>
              <w:t>MUgr2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Durven fantaseren en  verbeelden  </w:t>
            </w:r>
          </w:p>
        </w:tc>
      </w:tr>
      <w:tr w:rsidR="001A3759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10FC2ED" wp14:editId="14B5E37B">
                  <wp:extent cx="179705" cy="179705"/>
                  <wp:effectExtent l="0" t="0" r="0" b="0"/>
                  <wp:docPr id="47" name="Afbeelding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r>
              <w:rPr>
                <w:color w:val="46B98F"/>
              </w:rPr>
              <w:t>MUgr4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Pr="00F14FD0" w:rsidRDefault="001A3759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 xml:space="preserve">Overal muzische mogelijkheden zien en benutten </w:t>
            </w:r>
          </w:p>
        </w:tc>
      </w:tr>
      <w:tr w:rsidR="001A3759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0E4A6F3" wp14:editId="7EE573C4">
                  <wp:extent cx="179705" cy="179705"/>
                  <wp:effectExtent l="0" t="0" r="0" b="0"/>
                  <wp:docPr id="46" name="Afbeelding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r>
              <w:rPr>
                <w:color w:val="46B98F"/>
              </w:rPr>
              <w:t>MUge2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Pr="00F14FD0" w:rsidRDefault="001A3759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De muzische  bouwstenen  beleven, herkennen, onderzoeken en hanteren</w:t>
            </w:r>
          </w:p>
          <w:p w:rsidR="001A3759" w:rsidRPr="00F14FD0" w:rsidRDefault="001A3759" w:rsidP="00371856">
            <w:pPr>
              <w:rPr>
                <w:lang w:val="nl-BE"/>
              </w:rPr>
            </w:pPr>
            <w:r w:rsidRPr="00F14FD0">
              <w:rPr>
                <w:color w:val="46B98F"/>
                <w:lang w:val="nl-BE"/>
              </w:rPr>
              <w:t>• </w:t>
            </w:r>
            <w:r w:rsidRPr="00F14FD0">
              <w:rPr>
                <w:color w:val="000000"/>
                <w:lang w:val="nl-BE"/>
              </w:rPr>
              <w:t>Dans</w:t>
            </w:r>
            <w:r w:rsidRPr="00F14FD0">
              <w:rPr>
                <w:color w:val="46B98F"/>
                <w:lang w:val="nl-BE"/>
              </w:rPr>
              <w:t> &gt; </w:t>
            </w:r>
            <w:r w:rsidRPr="00F14FD0">
              <w:rPr>
                <w:color w:val="000000"/>
                <w:lang w:val="nl-BE"/>
              </w:rPr>
              <w:t>Ruimte (vloerpatronen, richtingen, plaats, ruimtelagen)</w:t>
            </w:r>
          </w:p>
          <w:p w:rsidR="001A3759" w:rsidRPr="00F14FD0" w:rsidRDefault="001A3759" w:rsidP="00371856">
            <w:pPr>
              <w:rPr>
                <w:lang w:val="nl-BE"/>
              </w:rPr>
            </w:pPr>
          </w:p>
        </w:tc>
      </w:tr>
      <w:tr w:rsidR="001A3759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3972EF3" wp14:editId="19F0E6CA">
                  <wp:extent cx="179705" cy="179705"/>
                  <wp:effectExtent l="0" t="0" r="0" b="0"/>
                  <wp:docPr id="45" name="Afbeelding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r>
              <w:rPr>
                <w:color w:val="46B98F"/>
              </w:rPr>
              <w:t>MUva3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Pr="00F14FD0" w:rsidRDefault="001A3759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De technische en expressieve vaardigheden die nodig zijn om zich muzisch uit te drukken in beeld, muziek, dans en drama verfijnen</w:t>
            </w:r>
          </w:p>
          <w:p w:rsidR="001A3759" w:rsidRPr="00F14FD0" w:rsidRDefault="001A3759" w:rsidP="00371856">
            <w:pPr>
              <w:rPr>
                <w:lang w:val="nl-BE"/>
              </w:rPr>
            </w:pPr>
            <w:r w:rsidRPr="00F14FD0">
              <w:rPr>
                <w:color w:val="46B98F"/>
                <w:lang w:val="nl-BE"/>
              </w:rPr>
              <w:t>•  </w:t>
            </w:r>
            <w:r w:rsidRPr="00F14FD0">
              <w:rPr>
                <w:color w:val="000000"/>
                <w:lang w:val="nl-BE"/>
              </w:rPr>
              <w:t>Dans</w:t>
            </w:r>
            <w:r w:rsidRPr="00F14FD0">
              <w:rPr>
                <w:color w:val="46B98F"/>
                <w:lang w:val="nl-BE"/>
              </w:rPr>
              <w:t> &gt; </w:t>
            </w:r>
            <w:r w:rsidRPr="00F14FD0">
              <w:rPr>
                <w:color w:val="000000"/>
                <w:lang w:val="nl-BE"/>
              </w:rPr>
              <w:t>Bewegingsexpressie</w:t>
            </w:r>
          </w:p>
        </w:tc>
      </w:tr>
      <w:tr w:rsidR="001A3759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9D283F0" wp14:editId="2C1C5CA4">
                  <wp:extent cx="179705" cy="179705"/>
                  <wp:effectExtent l="0" t="0" r="0" b="0"/>
                  <wp:docPr id="66" name="Afbeelding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Default="001A3759" w:rsidP="00371856">
            <w:r>
              <w:rPr>
                <w:color w:val="F6BD16"/>
              </w:rPr>
              <w:t>MZrt1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A3759" w:rsidRPr="00904CA4" w:rsidRDefault="001A3759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Alleen of samen, een plaats innemen tegenover objecten, ruimteaanduidingen of personen en daarbij rekening houden met de ruimtelijke begrenzingen</w:t>
            </w:r>
          </w:p>
        </w:tc>
      </w:tr>
    </w:tbl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759"/>
    <w:rsid w:val="000757F5"/>
    <w:rsid w:val="001A3759"/>
    <w:rsid w:val="00E7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98A7C-7F49-4EBF-A582-11B37388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A3759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482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2020-04-25T10:08:00Z</dcterms:created>
  <dcterms:modified xsi:type="dcterms:W3CDTF">2020-04-25T10:08:00Z</dcterms:modified>
</cp:coreProperties>
</file>