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E41B7" w:rsidRDefault="00AE41B7" w:rsidP="00AE41B7">
      <w:pPr>
        <w:pStyle w:val="Kop7"/>
      </w:pPr>
      <w:r w:rsidRPr="00ED2E31">
        <w:t>Algemene werking</w:t>
      </w:r>
    </w:p>
    <w:p w:rsidR="00AE41B7" w:rsidRDefault="00AE41B7" w:rsidP="00AE41B7">
      <w:pPr>
        <w:rPr>
          <w:rStyle w:val="vl-typography"/>
          <w:rFonts w:ascii="Arial" w:hAnsi="Arial" w:cs="Arial"/>
          <w:color w:val="333332"/>
          <w:bdr w:val="none" w:sz="0" w:space="0" w:color="auto" w:frame="1"/>
          <w:shd w:val="clear" w:color="auto" w:fill="FFFFFF"/>
        </w:rPr>
      </w:pPr>
      <w:r>
        <w:t xml:space="preserve">ICT </w:t>
      </w:r>
      <w:r>
        <w:rPr>
          <w:rFonts w:ascii="Arial" w:hAnsi="Arial" w:cs="Arial"/>
          <w:color w:val="333332"/>
          <w:bdr w:val="none" w:sz="0" w:space="0" w:color="auto" w:frame="1"/>
          <w:shd w:val="clear" w:color="auto" w:fill="FFFFFF"/>
        </w:rPr>
        <w:t>1.</w:t>
      </w:r>
      <w:r>
        <w:rPr>
          <w:rStyle w:val="vl-typography"/>
          <w:rFonts w:ascii="Arial" w:hAnsi="Arial" w:cs="Arial"/>
          <w:color w:val="333332"/>
          <w:bdr w:val="none" w:sz="0" w:space="0" w:color="auto" w:frame="1"/>
          <w:shd w:val="clear" w:color="auto" w:fill="FFFFFF"/>
        </w:rPr>
        <w:t>De leerlingen hebben een positieve houding tegenover ICT en zijn bereid ICT te gebruiken om hen te ondersteunen bij het leren</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ICT 3.</w:t>
      </w:r>
      <w:r>
        <w:rPr>
          <w:rStyle w:val="vl-typography"/>
          <w:rFonts w:ascii="Arial" w:hAnsi="Arial" w:cs="Arial"/>
          <w:color w:val="333332"/>
          <w:bdr w:val="none" w:sz="0" w:space="0" w:color="auto" w:frame="1"/>
          <w:shd w:val="clear" w:color="auto" w:fill="FFFFFF"/>
        </w:rPr>
        <w:t>De leerlingen kunnen zelfstandig oefenen in een door ICT ondersteunde leeromgeving.</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ICT 6.</w:t>
      </w:r>
      <w:r>
        <w:rPr>
          <w:rStyle w:val="vl-typography"/>
          <w:rFonts w:ascii="Arial" w:hAnsi="Arial" w:cs="Arial"/>
          <w:color w:val="333332"/>
          <w:bdr w:val="none" w:sz="0" w:space="0" w:color="auto" w:frame="1"/>
          <w:shd w:val="clear" w:color="auto" w:fill="FFFFFF"/>
        </w:rPr>
        <w:t>De leerlingen kunnen met behulp van ICT voor hen bestemde digitale informatie opzoeken, verwerken en bewaren.</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LL </w:t>
      </w:r>
      <w:r>
        <w:rPr>
          <w:rFonts w:ascii="Arial" w:hAnsi="Arial" w:cs="Arial"/>
          <w:color w:val="333332"/>
          <w:bdr w:val="none" w:sz="0" w:space="0" w:color="auto" w:frame="1"/>
          <w:shd w:val="clear" w:color="auto" w:fill="FFFFFF"/>
        </w:rPr>
        <w:t>2.</w:t>
      </w:r>
      <w:r>
        <w:rPr>
          <w:rStyle w:val="vl-typography"/>
          <w:rFonts w:ascii="Arial" w:hAnsi="Arial" w:cs="Arial"/>
          <w:color w:val="333332"/>
          <w:bdr w:val="none" w:sz="0" w:space="0" w:color="auto" w:frame="1"/>
          <w:shd w:val="clear" w:color="auto" w:fill="FFFFFF"/>
        </w:rPr>
        <w:t>De leerlingen kunnen op systematische wijze verschillende informatiebronnen op hun niveau zelfstandig gebruiken.</w:t>
      </w:r>
    </w:p>
    <w:p w:rsidR="00AE41B7" w:rsidRPr="00ED2E31" w:rsidRDefault="00AE41B7" w:rsidP="00AE41B7">
      <w:r>
        <w:rPr>
          <w:rStyle w:val="vl-typography"/>
          <w:rFonts w:ascii="Arial" w:hAnsi="Arial" w:cs="Arial"/>
          <w:color w:val="333332"/>
          <w:bdr w:val="none" w:sz="0" w:space="0" w:color="auto" w:frame="1"/>
          <w:shd w:val="clear" w:color="auto" w:fill="FFFFFF"/>
        </w:rPr>
        <w:t xml:space="preserve">LL </w:t>
      </w:r>
      <w:r>
        <w:rPr>
          <w:rFonts w:ascii="Arial" w:hAnsi="Arial" w:cs="Arial"/>
          <w:color w:val="333332"/>
          <w:bdr w:val="none" w:sz="0" w:space="0" w:color="auto" w:frame="1"/>
          <w:shd w:val="clear" w:color="auto" w:fill="FFFFFF"/>
        </w:rPr>
        <w:t>5.</w:t>
      </w:r>
      <w:r>
        <w:rPr>
          <w:rStyle w:val="vl-typography"/>
          <w:rFonts w:ascii="Arial" w:hAnsi="Arial" w:cs="Arial"/>
          <w:color w:val="333332"/>
          <w:bdr w:val="none" w:sz="0" w:space="0" w:color="auto" w:frame="1"/>
          <w:shd w:val="clear" w:color="auto" w:fill="FFFFFF"/>
        </w:rPr>
        <w:t xml:space="preserve">De leerlingen kunnen, eventueel onder begeleiding: </w:t>
      </w:r>
      <w:r>
        <w:rPr>
          <w:rFonts w:ascii="Arial" w:hAnsi="Arial" w:cs="Arial"/>
          <w:color w:val="333332"/>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lessen, taken en opdrachten plannen en organiseren;</w:t>
      </w:r>
      <w:r>
        <w:rPr>
          <w:rFonts w:ascii="Arial" w:hAnsi="Arial" w:cs="Arial"/>
          <w:color w:val="333332"/>
          <w:bdr w:val="none" w:sz="0" w:space="0" w:color="auto" w:frame="1"/>
          <w:shd w:val="clear" w:color="auto" w:fill="FFFFFF"/>
        </w:rPr>
        <w:br/>
      </w:r>
      <w:r>
        <w:rPr>
          <w:rStyle w:val="vl-typography"/>
          <w:rFonts w:ascii="Arial" w:hAnsi="Arial" w:cs="Arial"/>
          <w:color w:val="333332"/>
          <w:bdr w:val="none" w:sz="0" w:space="0" w:color="auto" w:frame="1"/>
          <w:shd w:val="clear" w:color="auto" w:fill="FFFFFF"/>
        </w:rPr>
        <w:t>- hun eigen leerproces controleren en bijsturen.</w:t>
      </w:r>
    </w:p>
    <w:p w:rsidR="00AE41B7" w:rsidRPr="00ED2E31" w:rsidRDefault="00AE41B7" w:rsidP="00AE41B7"/>
    <w:p w:rsidR="00AE41B7" w:rsidRDefault="00AE41B7" w:rsidP="00AE41B7">
      <w:pPr>
        <w:pStyle w:val="Kop7"/>
      </w:pPr>
      <w:r w:rsidRPr="00ED2E31">
        <w:t>ik hoor muziek</w:t>
      </w:r>
    </w:p>
    <w:p w:rsidR="00AE41B7" w:rsidRDefault="00AE41B7" w:rsidP="00AE41B7">
      <w:r>
        <w:rPr>
          <w:rFonts w:ascii="Arial" w:hAnsi="Arial" w:cs="Arial"/>
          <w:color w:val="333332"/>
          <w:bdr w:val="none" w:sz="0" w:space="0" w:color="auto" w:frame="1"/>
          <w:shd w:val="clear" w:color="auto" w:fill="FFFFFF"/>
        </w:rPr>
        <w:t>W&amp;T (natuur): 1.1.</w:t>
      </w:r>
      <w:r>
        <w:rPr>
          <w:rStyle w:val="vl-typography"/>
          <w:rFonts w:ascii="Arial" w:hAnsi="Arial" w:cs="Arial"/>
          <w:color w:val="333332"/>
          <w:bdr w:val="none" w:sz="0" w:space="0" w:color="auto" w:frame="1"/>
          <w:shd w:val="clear" w:color="auto" w:fill="FFFFFF"/>
        </w:rPr>
        <w:t>De leerlingen kunnen gericht waarnemen met alle zintuigen en kunnen waarnemingen op een systematische wijze noteren:</w:t>
      </w:r>
    </w:p>
    <w:p w:rsidR="00AE41B7" w:rsidRDefault="00AE41B7" w:rsidP="00AE41B7">
      <w:pPr>
        <w:rPr>
          <w:rStyle w:val="vl-typography"/>
          <w:rFonts w:ascii="Arial" w:hAnsi="Arial" w:cs="Arial"/>
          <w:color w:val="333332"/>
          <w:bdr w:val="none" w:sz="0" w:space="0" w:color="auto" w:frame="1"/>
          <w:shd w:val="clear" w:color="auto" w:fill="FFFFFF"/>
        </w:rPr>
      </w:pPr>
      <w:r>
        <w:t xml:space="preserve">W&amp;T (natuur): </w:t>
      </w:r>
      <w:r>
        <w:rPr>
          <w:rFonts w:ascii="Arial" w:hAnsi="Arial" w:cs="Arial"/>
          <w:color w:val="333332"/>
          <w:bdr w:val="none" w:sz="0" w:space="0" w:color="auto" w:frame="1"/>
          <w:shd w:val="clear" w:color="auto" w:fill="FFFFFF"/>
        </w:rPr>
        <w:t>1.9.</w:t>
      </w:r>
      <w:r>
        <w:rPr>
          <w:rStyle w:val="vl-typography"/>
          <w:rFonts w:ascii="Arial" w:hAnsi="Arial" w:cs="Arial"/>
          <w:color w:val="333332"/>
          <w:bdr w:val="none" w:sz="0" w:space="0" w:color="auto" w:frame="1"/>
          <w:shd w:val="clear" w:color="auto" w:fill="FFFFFF"/>
        </w:rPr>
        <w:t>De leerlingen kunnen de functie van de zintuigen, het skelet en de spieren op een eenvoudige wijze verwoorden;</w:t>
      </w:r>
    </w:p>
    <w:p w:rsidR="00AE41B7" w:rsidRPr="00394950" w:rsidRDefault="00AE41B7" w:rsidP="00AE41B7">
      <w:r>
        <w:rPr>
          <w:rFonts w:ascii="Arial" w:hAnsi="Arial" w:cs="Arial"/>
          <w:color w:val="333332"/>
          <w:bdr w:val="none" w:sz="0" w:space="0" w:color="auto" w:frame="1"/>
          <w:shd w:val="clear" w:color="auto" w:fill="FFFFFF"/>
        </w:rPr>
        <w:t>W&amp;T (natuur) 1.17.</w:t>
      </w:r>
      <w:r>
        <w:rPr>
          <w:rStyle w:val="vl-typography"/>
          <w:rFonts w:ascii="Arial" w:hAnsi="Arial" w:cs="Arial"/>
          <w:color w:val="333332"/>
          <w:bdr w:val="none" w:sz="0" w:space="0" w:color="auto" w:frame="1"/>
          <w:shd w:val="clear" w:color="auto" w:fill="FFFFFF"/>
        </w:rPr>
        <w:t>De leerlingen kunnen gezonde en ongezonde levensgewoonten in verband brengen met wat ze weten over het functioneren van het eigen lichaam;</w:t>
      </w:r>
    </w:p>
    <w:p w:rsidR="00AE41B7" w:rsidRPr="00ED2E31" w:rsidRDefault="00AE41B7" w:rsidP="00AE41B7"/>
    <w:p w:rsidR="00AE41B7" w:rsidRDefault="00AE41B7" w:rsidP="00AE41B7">
      <w:pPr>
        <w:pStyle w:val="Kop7"/>
      </w:pPr>
      <w:r w:rsidRPr="00ED2E31">
        <w:t>Overal muziek</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M&amp;M (mens) 1.2.</w:t>
      </w:r>
      <w:r>
        <w:rPr>
          <w:rStyle w:val="vl-typography"/>
          <w:rFonts w:ascii="Arial" w:hAnsi="Arial" w:cs="Arial"/>
          <w:color w:val="333332"/>
          <w:bdr w:val="none" w:sz="0" w:space="0" w:color="auto" w:frame="1"/>
          <w:shd w:val="clear" w:color="auto" w:fill="FFFFFF"/>
        </w:rPr>
        <w:t xml:space="preserve">De leerlingen kunnen beschrijven wat ze voelen en wat ze doen in een concrete situatie en kunnen illustreren dat zowel hun gedrag als hun gevoelens </w:t>
      </w:r>
      <w:proofErr w:type="spellStart"/>
      <w:r>
        <w:rPr>
          <w:rStyle w:val="vl-typography"/>
          <w:rFonts w:ascii="Arial" w:hAnsi="Arial" w:cs="Arial"/>
          <w:color w:val="333332"/>
          <w:bdr w:val="none" w:sz="0" w:space="0" w:color="auto" w:frame="1"/>
          <w:shd w:val="clear" w:color="auto" w:fill="FFFFFF"/>
        </w:rPr>
        <w:t>situatiegebonden</w:t>
      </w:r>
      <w:proofErr w:type="spellEnd"/>
      <w:r>
        <w:rPr>
          <w:rStyle w:val="vl-typography"/>
          <w:rFonts w:ascii="Arial" w:hAnsi="Arial" w:cs="Arial"/>
          <w:color w:val="333332"/>
          <w:bdr w:val="none" w:sz="0" w:space="0" w:color="auto" w:frame="1"/>
          <w:shd w:val="clear" w:color="auto" w:fill="FFFFFF"/>
        </w:rPr>
        <w:t xml:space="preserve"> zijn.</w:t>
      </w:r>
    </w:p>
    <w:p w:rsidR="00AE41B7" w:rsidRDefault="00AE41B7" w:rsidP="00AE41B7">
      <w:r>
        <w:rPr>
          <w:rFonts w:ascii="Arial" w:hAnsi="Arial" w:cs="Arial"/>
          <w:color w:val="333332"/>
          <w:bdr w:val="none" w:sz="0" w:space="0" w:color="auto" w:frame="1"/>
          <w:shd w:val="clear" w:color="auto" w:fill="FFFFFF"/>
        </w:rPr>
        <w:t xml:space="preserve">M&amp;M (maatschappij) </w:t>
      </w:r>
      <w:r w:rsidRPr="00F00F66">
        <w:rPr>
          <w:rFonts w:ascii="Arial" w:hAnsi="Arial" w:cs="Arial"/>
          <w:color w:val="333332"/>
          <w:bdr w:val="none" w:sz="0" w:space="0" w:color="auto" w:frame="1"/>
          <w:shd w:val="clear" w:color="auto" w:fill="FFFFFF"/>
        </w:rPr>
        <w:t>2.6.</w:t>
      </w:r>
      <w:r w:rsidRPr="00F00F66">
        <w:rPr>
          <w:rFonts w:ascii="Arial" w:hAnsi="Arial" w:cs="Arial"/>
          <w:i w:val="0"/>
          <w:iCs w:val="0"/>
          <w:color w:val="333332"/>
          <w:bdr w:val="none" w:sz="0" w:space="0" w:color="auto" w:frame="1"/>
          <w:shd w:val="clear" w:color="auto" w:fill="FFFFFF"/>
        </w:rPr>
        <w:t>°</w:t>
      </w:r>
      <w:r w:rsidRPr="00F00F66">
        <w:rPr>
          <w:rFonts w:ascii="Arial" w:hAnsi="Arial" w:cs="Arial"/>
          <w:color w:val="333332"/>
          <w:bdr w:val="none" w:sz="0" w:space="0" w:color="auto" w:frame="1"/>
          <w:shd w:val="clear" w:color="auto" w:fill="FFFFFF"/>
        </w:rPr>
        <w:t>De leerlingen tonen zich bereid om actieve en passieve vormen van vrijetijdsbesteding te onderzoeken en te evalueren.</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M&amp;M (tijd) 3.7.</w:t>
      </w:r>
      <w:r>
        <w:rPr>
          <w:rStyle w:val="vl-typography"/>
          <w:rFonts w:ascii="Arial" w:hAnsi="Arial" w:cs="Arial"/>
          <w:color w:val="333332"/>
          <w:bdr w:val="none" w:sz="0" w:space="0" w:color="auto" w:frame="1"/>
          <w:shd w:val="clear" w:color="auto" w:fill="FFFFFF"/>
        </w:rPr>
        <w:t>De leerlingen kennen de grote periodes uit de geschiedenis en ze kunnen duidelijke historische elementen in hun omgeving en belangrijke historische figuren en gebeurtenissen waarmee ze kennis maken, situeren in de juiste tijdsperiode aan de hand van een tijdband.</w:t>
      </w:r>
    </w:p>
    <w:p w:rsidR="00AE41B7" w:rsidRDefault="00AE41B7" w:rsidP="00AE41B7">
      <w:pPr>
        <w:rPr>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 xml:space="preserve">M&amp;M (tijd) </w:t>
      </w:r>
      <w:r w:rsidRPr="00F00F66">
        <w:rPr>
          <w:rFonts w:ascii="Arial" w:hAnsi="Arial" w:cs="Arial"/>
          <w:color w:val="333332"/>
          <w:bdr w:val="none" w:sz="0" w:space="0" w:color="auto" w:frame="1"/>
          <w:shd w:val="clear" w:color="auto" w:fill="FFFFFF"/>
        </w:rPr>
        <w:t>3.9.</w:t>
      </w:r>
      <w:r w:rsidRPr="00F00F66">
        <w:rPr>
          <w:rFonts w:ascii="Arial" w:hAnsi="Arial" w:cs="Arial"/>
          <w:i w:val="0"/>
          <w:iCs w:val="0"/>
          <w:color w:val="333332"/>
          <w:bdr w:val="none" w:sz="0" w:space="0" w:color="auto" w:frame="1"/>
          <w:shd w:val="clear" w:color="auto" w:fill="FFFFFF"/>
        </w:rPr>
        <w:t>°</w:t>
      </w:r>
      <w:r w:rsidRPr="00F00F66">
        <w:rPr>
          <w:rFonts w:ascii="Arial" w:hAnsi="Arial" w:cs="Arial"/>
          <w:color w:val="333332"/>
          <w:bdr w:val="none" w:sz="0" w:space="0" w:color="auto" w:frame="1"/>
          <w:shd w:val="clear" w:color="auto" w:fill="FFFFFF"/>
        </w:rPr>
        <w:t>De leerlingen tonen belangstelling voor het verleden, heden en de toekomst, hier en elders.</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M&amp;M (ruimte) 4.3.</w:t>
      </w:r>
      <w:r>
        <w:rPr>
          <w:rStyle w:val="vl-typography"/>
          <w:rFonts w:ascii="Arial" w:hAnsi="Arial" w:cs="Arial"/>
          <w:color w:val="333332"/>
          <w:bdr w:val="none" w:sz="0" w:space="0" w:color="auto" w:frame="1"/>
          <w:shd w:val="clear" w:color="auto" w:fill="FFFFFF"/>
        </w:rPr>
        <w:t>De leerlingen kunnen in een praktische toepassingssituatie op een gepaste kaart en op de globe evenaar, de polen, de oceanen , de landen van de Europese Unie en de werelddelen opzoeken en aanwijzen.</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M&amp;M (ruimte) 4.11.</w:t>
      </w:r>
      <w:r>
        <w:rPr>
          <w:rStyle w:val="vl-typography"/>
          <w:rFonts w:ascii="Arial" w:hAnsi="Arial" w:cs="Arial"/>
          <w:color w:val="333332"/>
          <w:bdr w:val="none" w:sz="0" w:space="0" w:color="auto" w:frame="1"/>
          <w:shd w:val="clear" w:color="auto" w:fill="FFFFFF"/>
        </w:rPr>
        <w:t>De leerlingen kunnen aspecten van het dagelijks leven in een land van een ander cultuurgebied vergelijken met het eigen leven.</w:t>
      </w:r>
    </w:p>
    <w:p w:rsidR="00AE41B7" w:rsidRPr="005666D4" w:rsidRDefault="00AE41B7" w:rsidP="00AE41B7">
      <w:pPr>
        <w:rPr>
          <w:rFonts w:ascii="Arial" w:eastAsia="Times New Roman" w:hAnsi="Arial" w:cs="Arial"/>
          <w:color w:val="333332"/>
          <w:sz w:val="24"/>
          <w:szCs w:val="24"/>
          <w:bdr w:val="none" w:sz="0" w:space="0" w:color="auto" w:frame="1"/>
          <w:shd w:val="clear" w:color="auto" w:fill="FFFFFF"/>
          <w:lang w:eastAsia="nl-BE"/>
        </w:rPr>
      </w:pPr>
      <w:r>
        <w:rPr>
          <w:rStyle w:val="vl-typography"/>
          <w:rFonts w:ascii="Arial" w:hAnsi="Arial" w:cs="Arial"/>
          <w:color w:val="333332"/>
          <w:bdr w:val="none" w:sz="0" w:space="0" w:color="auto" w:frame="1"/>
          <w:shd w:val="clear" w:color="auto" w:fill="FFFFFF"/>
        </w:rPr>
        <w:lastRenderedPageBreak/>
        <w:t xml:space="preserve">NED </w:t>
      </w:r>
      <w:r w:rsidRPr="00394950">
        <w:rPr>
          <w:rFonts w:ascii="Arial" w:eastAsia="Times New Roman" w:hAnsi="Arial" w:cs="Arial"/>
          <w:color w:val="333332"/>
          <w:sz w:val="24"/>
          <w:szCs w:val="24"/>
          <w:bdr w:val="none" w:sz="0" w:space="0" w:color="auto" w:frame="1"/>
          <w:shd w:val="clear" w:color="auto" w:fill="FFFFFF"/>
          <w:lang w:eastAsia="nl-BE"/>
        </w:rPr>
        <w:t>6.7</w:t>
      </w:r>
      <w:r>
        <w:rPr>
          <w:rFonts w:ascii="Arial" w:eastAsia="Times New Roman" w:hAnsi="Arial" w:cs="Arial"/>
          <w:color w:val="333332"/>
          <w:sz w:val="24"/>
          <w:szCs w:val="24"/>
          <w:bdr w:val="none" w:sz="0" w:space="0" w:color="auto" w:frame="1"/>
          <w:shd w:val="clear" w:color="auto" w:fill="FFFFFF"/>
          <w:lang w:eastAsia="nl-BE"/>
        </w:rPr>
        <w:t xml:space="preserve"> </w:t>
      </w:r>
      <w:r w:rsidRPr="00394950">
        <w:rPr>
          <w:rFonts w:ascii="Arial" w:eastAsia="Times New Roman" w:hAnsi="Arial" w:cs="Arial"/>
          <w:color w:val="333332"/>
          <w:sz w:val="24"/>
          <w:szCs w:val="24"/>
          <w:bdr w:val="none" w:sz="0" w:space="0" w:color="auto" w:frame="1"/>
          <w:shd w:val="clear" w:color="auto" w:fill="FFFFFF"/>
          <w:lang w:eastAsia="nl-BE"/>
        </w:rPr>
        <w:t>De leerlingen kunnen bij alle eindtermen Nederlands de bijbehorende taalbeschouwelijke begrippen en termen uit de tweede kolom gebruiken, nl. </w:t>
      </w:r>
      <w:r>
        <w:rPr>
          <w:rFonts w:ascii="Arial" w:eastAsia="Times New Roman" w:hAnsi="Arial" w:cs="Arial"/>
          <w:color w:val="333332"/>
          <w:sz w:val="24"/>
          <w:szCs w:val="24"/>
          <w:bdr w:val="none" w:sz="0" w:space="0" w:color="auto" w:frame="1"/>
          <w:shd w:val="clear" w:color="auto" w:fill="FFFFFF"/>
          <w:lang w:eastAsia="nl-BE"/>
        </w:rPr>
        <w:t>b</w:t>
      </w:r>
      <w:r>
        <w:rPr>
          <w:rFonts w:ascii="Arial" w:hAnsi="Arial" w:cs="Arial"/>
          <w:color w:val="333332"/>
          <w:shd w:val="clear" w:color="auto" w:fill="FFFFFF"/>
        </w:rPr>
        <w:t>ijvoeglijk naamwoord</w:t>
      </w:r>
    </w:p>
    <w:p w:rsidR="00AE41B7" w:rsidRPr="00ED2E31" w:rsidRDefault="00AE41B7" w:rsidP="00AE41B7"/>
    <w:p w:rsidR="00AE41B7" w:rsidRDefault="00AE41B7" w:rsidP="00AE41B7">
      <w:pPr>
        <w:pStyle w:val="Kop7"/>
      </w:pPr>
      <w:r w:rsidRPr="00ED2E31">
        <w:t>Ik maak muziek</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M&amp;M (mens) 1.2.</w:t>
      </w:r>
      <w:r>
        <w:rPr>
          <w:rStyle w:val="vl-typography"/>
          <w:rFonts w:ascii="Arial" w:hAnsi="Arial" w:cs="Arial"/>
          <w:color w:val="333332"/>
          <w:bdr w:val="none" w:sz="0" w:space="0" w:color="auto" w:frame="1"/>
          <w:shd w:val="clear" w:color="auto" w:fill="FFFFFF"/>
        </w:rPr>
        <w:t xml:space="preserve">De leerlingen kunnen beschrijven wat ze voelen en wat ze doen in een concrete situatie en kunnen illustreren dat zowel hun gedrag als hun gevoelens </w:t>
      </w:r>
      <w:proofErr w:type="spellStart"/>
      <w:r>
        <w:rPr>
          <w:rStyle w:val="vl-typography"/>
          <w:rFonts w:ascii="Arial" w:hAnsi="Arial" w:cs="Arial"/>
          <w:color w:val="333332"/>
          <w:bdr w:val="none" w:sz="0" w:space="0" w:color="auto" w:frame="1"/>
          <w:shd w:val="clear" w:color="auto" w:fill="FFFFFF"/>
        </w:rPr>
        <w:t>situatiegebonden</w:t>
      </w:r>
      <w:proofErr w:type="spellEnd"/>
      <w:r>
        <w:rPr>
          <w:rStyle w:val="vl-typography"/>
          <w:rFonts w:ascii="Arial" w:hAnsi="Arial" w:cs="Arial"/>
          <w:color w:val="333332"/>
          <w:bdr w:val="none" w:sz="0" w:space="0" w:color="auto" w:frame="1"/>
          <w:shd w:val="clear" w:color="auto" w:fill="FFFFFF"/>
        </w:rPr>
        <w:t xml:space="preserve"> zijn.</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MUVO( muziek) </w:t>
      </w:r>
      <w:r>
        <w:rPr>
          <w:rFonts w:ascii="Arial" w:hAnsi="Arial" w:cs="Arial"/>
          <w:color w:val="333332"/>
          <w:bdr w:val="none" w:sz="0" w:space="0" w:color="auto" w:frame="1"/>
          <w:shd w:val="clear" w:color="auto" w:fill="FFFFFF"/>
        </w:rPr>
        <w:t>2.2</w:t>
      </w:r>
      <w:r>
        <w:rPr>
          <w:rStyle w:val="vl-typography"/>
          <w:rFonts w:ascii="Arial" w:hAnsi="Arial" w:cs="Arial"/>
          <w:color w:val="333332"/>
          <w:bdr w:val="none" w:sz="0" w:space="0" w:color="auto" w:frame="1"/>
          <w:shd w:val="clear" w:color="auto" w:fill="FFFFFF"/>
        </w:rPr>
        <w:t>De leerlingen kunnen improviseren en experimenteren, klankbronnen en muziekinstrumenten uittesten op hun klankwaarde en in een muzikaal (samen)spel daarvan gebruik maken.</w:t>
      </w:r>
    </w:p>
    <w:p w:rsidR="00AE41B7" w:rsidRPr="00394950" w:rsidRDefault="00AE41B7" w:rsidP="00AE41B7">
      <w:pPr>
        <w:rPr>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W&amp;T (techniek): </w:t>
      </w:r>
      <w:r>
        <w:rPr>
          <w:rFonts w:ascii="Arial" w:hAnsi="Arial" w:cs="Arial"/>
          <w:color w:val="333332"/>
          <w:bdr w:val="none" w:sz="0" w:space="0" w:color="auto" w:frame="1"/>
          <w:shd w:val="clear" w:color="auto" w:fill="FFFFFF"/>
        </w:rPr>
        <w:t>2.13.</w:t>
      </w:r>
      <w:r>
        <w:rPr>
          <w:rStyle w:val="vl-typography"/>
          <w:rFonts w:ascii="Arial" w:hAnsi="Arial" w:cs="Arial"/>
          <w:color w:val="333332"/>
          <w:bdr w:val="none" w:sz="0" w:space="0" w:color="auto" w:frame="1"/>
          <w:shd w:val="clear" w:color="auto" w:fill="FFFFFF"/>
        </w:rPr>
        <w:t>De leerlingen kunnen een eenvoudige werktekening of handleiding stap voor stap uitvoeren;</w:t>
      </w:r>
    </w:p>
    <w:p w:rsidR="00AE41B7" w:rsidRPr="00ED2E31" w:rsidRDefault="00AE41B7" w:rsidP="00AE41B7"/>
    <w:p w:rsidR="00AE41B7" w:rsidRDefault="00AE41B7" w:rsidP="00AE41B7">
      <w:pPr>
        <w:pStyle w:val="Kop7"/>
      </w:pPr>
      <w:r w:rsidRPr="00ED2E31">
        <w:t>Ik verkoop muziek</w:t>
      </w:r>
    </w:p>
    <w:p w:rsidR="00AE41B7" w:rsidRDefault="00AE41B7" w:rsidP="00AE41B7">
      <w:pPr>
        <w:rPr>
          <w:rStyle w:val="vl-typography"/>
          <w:rFonts w:ascii="Arial" w:hAnsi="Arial" w:cs="Arial"/>
          <w:color w:val="333332"/>
          <w:bdr w:val="none" w:sz="0" w:space="0" w:color="auto" w:frame="1"/>
          <w:shd w:val="clear" w:color="auto" w:fill="FFFFFF"/>
        </w:rPr>
      </w:pPr>
      <w:r>
        <w:rPr>
          <w:rFonts w:ascii="Arial" w:hAnsi="Arial" w:cs="Arial"/>
          <w:color w:val="333332"/>
          <w:bdr w:val="none" w:sz="0" w:space="0" w:color="auto" w:frame="1"/>
          <w:shd w:val="clear" w:color="auto" w:fill="FFFFFF"/>
        </w:rPr>
        <w:t>MUVO (beeld) 1.6</w:t>
      </w:r>
      <w:r>
        <w:rPr>
          <w:rStyle w:val="vl-typography"/>
          <w:rFonts w:ascii="Arial" w:hAnsi="Arial" w:cs="Arial"/>
          <w:color w:val="333332"/>
          <w:bdr w:val="none" w:sz="0" w:space="0" w:color="auto" w:frame="1"/>
          <w:shd w:val="clear" w:color="auto" w:fill="FFFFFF"/>
        </w:rPr>
        <w:t>De leerlingen kunnen tactiele, visuele impressies, ervaringen, gevoelens en fantasieën op een beeldende manier weergeven.</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W&amp;T (natuur) </w:t>
      </w:r>
      <w:r>
        <w:rPr>
          <w:rFonts w:ascii="Arial" w:hAnsi="Arial" w:cs="Arial"/>
          <w:color w:val="333332"/>
          <w:bdr w:val="none" w:sz="0" w:space="0" w:color="auto" w:frame="1"/>
          <w:shd w:val="clear" w:color="auto" w:fill="FFFFFF"/>
        </w:rPr>
        <w:t>1.16.</w:t>
      </w:r>
      <w:r>
        <w:rPr>
          <w:rStyle w:val="vl-typography"/>
          <w:rFonts w:ascii="Arial" w:hAnsi="Arial" w:cs="Arial"/>
          <w:color w:val="333332"/>
          <w:bdr w:val="none" w:sz="0" w:space="0" w:color="auto" w:frame="1"/>
          <w:shd w:val="clear" w:color="auto" w:fill="FFFFFF"/>
        </w:rPr>
        <w:t>De leerlingen kunnen met enkele voorbeelden aantonen dat energie nodig is voor het functioneren van levende en niet-levende systemen en kunnen daarvan de energiebronnen benoemen.</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W&amp;T (techniek) </w:t>
      </w:r>
      <w:r>
        <w:rPr>
          <w:rFonts w:ascii="Arial" w:hAnsi="Arial" w:cs="Arial"/>
          <w:color w:val="333332"/>
          <w:bdr w:val="none" w:sz="0" w:space="0" w:color="auto" w:frame="1"/>
          <w:shd w:val="clear" w:color="auto" w:fill="FFFFFF"/>
        </w:rPr>
        <w:t>2.6.</w:t>
      </w:r>
      <w:r>
        <w:rPr>
          <w:rStyle w:val="vl-typography"/>
          <w:rFonts w:ascii="Arial" w:hAnsi="Arial" w:cs="Arial"/>
          <w:color w:val="333332"/>
          <w:bdr w:val="none" w:sz="0" w:space="0" w:color="auto" w:frame="1"/>
          <w:shd w:val="clear" w:color="auto" w:fill="FFFFFF"/>
        </w:rPr>
        <w:t>De leerlingen kunnen illustreren hoe technische systemen onder meer gebaseerd zijn op kennis over eigenschappen van materialen of over natuurlijke verschijnselen;</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W&amp;T (techniek) </w:t>
      </w:r>
      <w:r>
        <w:rPr>
          <w:rFonts w:ascii="Arial" w:hAnsi="Arial" w:cs="Arial"/>
          <w:color w:val="333332"/>
          <w:bdr w:val="none" w:sz="0" w:space="0" w:color="auto" w:frame="1"/>
          <w:shd w:val="clear" w:color="auto" w:fill="FFFFFF"/>
        </w:rPr>
        <w:t>2.14.</w:t>
      </w:r>
      <w:r>
        <w:rPr>
          <w:rStyle w:val="vl-typography"/>
          <w:rFonts w:ascii="Arial" w:hAnsi="Arial" w:cs="Arial"/>
          <w:color w:val="333332"/>
          <w:bdr w:val="none" w:sz="0" w:space="0" w:color="auto" w:frame="1"/>
          <w:shd w:val="clear" w:color="auto" w:fill="FFFFFF"/>
        </w:rPr>
        <w:t>De leerlingen kunnen werkwijzen en technische systemen vergelijken en over beide een oordeel formuleren aan de hand van criteria;</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W&amp;T (techniek) </w:t>
      </w:r>
      <w:r>
        <w:rPr>
          <w:rFonts w:ascii="Arial" w:hAnsi="Arial" w:cs="Arial"/>
          <w:color w:val="333332"/>
          <w:bdr w:val="none" w:sz="0" w:space="0" w:color="auto" w:frame="1"/>
          <w:shd w:val="clear" w:color="auto" w:fill="FFFFFF"/>
        </w:rPr>
        <w:t>2.18.</w:t>
      </w:r>
      <w:r>
        <w:rPr>
          <w:rStyle w:val="vl-typography"/>
          <w:rFonts w:ascii="Arial" w:hAnsi="Arial" w:cs="Arial"/>
          <w:color w:val="333332"/>
          <w:bdr w:val="none" w:sz="0" w:space="0" w:color="auto" w:frame="1"/>
          <w:shd w:val="clear" w:color="auto" w:fill="FFFFFF"/>
        </w:rPr>
        <w:t>De leerlingen kunnen aan de hand van voorbeelden uit verschillende toepassingsgebieden van techniek illustreren dat technische systemen nuttig, gevaarlijk en/of schadelijk kunnen zijn voor henzelf, voor anderen of voor natuur en milieu.</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WIS </w:t>
      </w:r>
      <w:r>
        <w:rPr>
          <w:rFonts w:ascii="Arial" w:hAnsi="Arial" w:cs="Arial"/>
          <w:color w:val="333332"/>
          <w:bdr w:val="none" w:sz="0" w:space="0" w:color="auto" w:frame="1"/>
          <w:shd w:val="clear" w:color="auto" w:fill="FFFFFF"/>
        </w:rPr>
        <w:t>1.6</w:t>
      </w:r>
      <w:r>
        <w:rPr>
          <w:rStyle w:val="vl-typography"/>
          <w:rFonts w:ascii="Arial" w:hAnsi="Arial" w:cs="Arial"/>
          <w:color w:val="333332"/>
          <w:bdr w:val="none" w:sz="0" w:space="0" w:color="auto" w:frame="1"/>
          <w:shd w:val="clear" w:color="auto" w:fill="FFFFFF"/>
        </w:rPr>
        <w:t>De leerlingen kunnen volgende symbolen benoemen, noteren en hanteren: = ≠ &lt; &gt;+ - x . : / ÷ % en ( ) in bewerkingen.</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WIS </w:t>
      </w:r>
      <w:r>
        <w:rPr>
          <w:rFonts w:ascii="Arial" w:hAnsi="Arial" w:cs="Arial"/>
          <w:color w:val="333332"/>
          <w:bdr w:val="none" w:sz="0" w:space="0" w:color="auto" w:frame="1"/>
          <w:shd w:val="clear" w:color="auto" w:fill="FFFFFF"/>
        </w:rPr>
        <w:t>1.15</w:t>
      </w:r>
      <w:r>
        <w:rPr>
          <w:rStyle w:val="vl-typography"/>
          <w:rFonts w:ascii="Arial" w:hAnsi="Arial" w:cs="Arial"/>
          <w:color w:val="333332"/>
          <w:bdr w:val="none" w:sz="0" w:space="0" w:color="auto" w:frame="1"/>
          <w:shd w:val="clear" w:color="auto" w:fill="FFFFFF"/>
        </w:rPr>
        <w:t>De leerlingen zijn in staat getallen af te ronden. De graad van nauwkeurigheid wordt bepaald door het doel van het afronden en door de context.</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WIS </w:t>
      </w:r>
      <w:r>
        <w:rPr>
          <w:rFonts w:ascii="Arial" w:hAnsi="Arial" w:cs="Arial"/>
          <w:color w:val="333332"/>
          <w:bdr w:val="none" w:sz="0" w:space="0" w:color="auto" w:frame="1"/>
          <w:shd w:val="clear" w:color="auto" w:fill="FFFFFF"/>
        </w:rPr>
        <w:t>1.25</w:t>
      </w:r>
      <w:r>
        <w:rPr>
          <w:rStyle w:val="vl-typography"/>
          <w:rFonts w:ascii="Arial" w:hAnsi="Arial" w:cs="Arial"/>
          <w:color w:val="333332"/>
          <w:bdr w:val="none" w:sz="0" w:space="0" w:color="auto" w:frame="1"/>
          <w:shd w:val="clear" w:color="auto" w:fill="FFFFFF"/>
        </w:rPr>
        <w:t>De leerlingen kunnen eenvoudige procentberekeningen maken met betrekking tot praktische situaties.</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WIS 1</w:t>
      </w:r>
      <w:r>
        <w:rPr>
          <w:rFonts w:ascii="Arial" w:hAnsi="Arial" w:cs="Arial"/>
          <w:color w:val="333332"/>
          <w:bdr w:val="none" w:sz="0" w:space="0" w:color="auto" w:frame="1"/>
          <w:shd w:val="clear" w:color="auto" w:fill="FFFFFF"/>
        </w:rPr>
        <w:t>.26</w:t>
      </w:r>
      <w:r>
        <w:rPr>
          <w:rStyle w:val="vl-typography"/>
          <w:rFonts w:ascii="Arial" w:hAnsi="Arial" w:cs="Arial"/>
          <w:color w:val="333332"/>
          <w:bdr w:val="none" w:sz="0" w:space="0" w:color="auto" w:frame="1"/>
          <w:shd w:val="clear" w:color="auto" w:fill="FFFFFF"/>
        </w:rPr>
        <w:t>De leerlingen kunnen de zakrekenmachine doelmatig gebruiken voor de hoofdbewerkingen (zie ook 1.28).</w:t>
      </w:r>
    </w:p>
    <w:p w:rsidR="00AE41B7" w:rsidRDefault="00AE41B7" w:rsidP="00AE41B7">
      <w:pPr>
        <w:rPr>
          <w:rStyle w:val="vl-typography"/>
          <w:rFonts w:ascii="Arial" w:hAnsi="Arial" w:cs="Arial"/>
          <w:color w:val="333332"/>
          <w:bdr w:val="none" w:sz="0" w:space="0" w:color="auto" w:frame="1"/>
          <w:shd w:val="clear" w:color="auto" w:fill="FFFFFF"/>
        </w:rPr>
      </w:pPr>
      <w:r>
        <w:rPr>
          <w:rStyle w:val="vl-typography"/>
          <w:rFonts w:ascii="Arial" w:hAnsi="Arial" w:cs="Arial"/>
          <w:color w:val="333332"/>
          <w:bdr w:val="none" w:sz="0" w:space="0" w:color="auto" w:frame="1"/>
          <w:shd w:val="clear" w:color="auto" w:fill="FFFFFF"/>
        </w:rPr>
        <w:t xml:space="preserve">WIS </w:t>
      </w:r>
      <w:r>
        <w:rPr>
          <w:rFonts w:ascii="Arial" w:hAnsi="Arial" w:cs="Arial"/>
          <w:color w:val="333332"/>
          <w:bdr w:val="none" w:sz="0" w:space="0" w:color="auto" w:frame="1"/>
          <w:shd w:val="clear" w:color="auto" w:fill="FFFFFF"/>
        </w:rPr>
        <w:t>2.4</w:t>
      </w:r>
      <w:r>
        <w:rPr>
          <w:rStyle w:val="vl-typography"/>
          <w:rFonts w:ascii="Arial" w:hAnsi="Arial" w:cs="Arial"/>
          <w:color w:val="333332"/>
          <w:bdr w:val="none" w:sz="0" w:space="0" w:color="auto" w:frame="1"/>
          <w:shd w:val="clear" w:color="auto" w:fill="FFFFFF"/>
        </w:rPr>
        <w:t>De leerlingen kunnen de functie van de begrippen "schaal" en "gemiddelde" aan de hand van concrete voorbeelden verwoorden.</w:t>
      </w:r>
    </w:p>
    <w:p w:rsidR="00AE41B7" w:rsidRPr="00A23C45" w:rsidRDefault="00AE41B7" w:rsidP="00AE41B7">
      <w:r>
        <w:rPr>
          <w:rStyle w:val="vl-typography"/>
          <w:rFonts w:ascii="Arial" w:hAnsi="Arial" w:cs="Arial"/>
          <w:color w:val="333332"/>
          <w:bdr w:val="none" w:sz="0" w:space="0" w:color="auto" w:frame="1"/>
          <w:shd w:val="clear" w:color="auto" w:fill="FFFFFF"/>
        </w:rPr>
        <w:t xml:space="preserve">WIS </w:t>
      </w:r>
      <w:r>
        <w:rPr>
          <w:rFonts w:ascii="Arial" w:hAnsi="Arial" w:cs="Arial"/>
          <w:color w:val="333332"/>
          <w:bdr w:val="none" w:sz="0" w:space="0" w:color="auto" w:frame="1"/>
          <w:shd w:val="clear" w:color="auto" w:fill="FFFFFF"/>
        </w:rPr>
        <w:t>2.11</w:t>
      </w:r>
      <w:r>
        <w:rPr>
          <w:rStyle w:val="vl-typography"/>
          <w:rFonts w:ascii="Arial" w:hAnsi="Arial" w:cs="Arial"/>
          <w:color w:val="333332"/>
          <w:bdr w:val="none" w:sz="0" w:space="0" w:color="auto" w:frame="1"/>
          <w:shd w:val="clear" w:color="auto" w:fill="FFFFFF"/>
        </w:rPr>
        <w:t>De leerlingen kunnen in reële situaties rekenen met geld en geldwaarden.</w:t>
      </w:r>
    </w:p>
    <w:sectPr w:rsidR="00AE41B7" w:rsidRPr="00A23C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1B7"/>
    <w:rsid w:val="000757F5"/>
    <w:rsid w:val="00AE41B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862728-C485-4560-8DA4-6842B190B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E41B7"/>
    <w:pPr>
      <w:spacing w:after="200" w:line="288" w:lineRule="auto"/>
    </w:pPr>
    <w:rPr>
      <w:rFonts w:eastAsiaTheme="minorEastAsia"/>
      <w:i/>
      <w:iCs/>
      <w:sz w:val="20"/>
      <w:szCs w:val="20"/>
      <w:lang w:val="nl-NL"/>
    </w:rPr>
  </w:style>
  <w:style w:type="paragraph" w:styleId="Kop7">
    <w:name w:val="heading 7"/>
    <w:basedOn w:val="Standaard"/>
    <w:next w:val="Standaard"/>
    <w:link w:val="Kop7Char"/>
    <w:uiPriority w:val="9"/>
    <w:unhideWhenUsed/>
    <w:qFormat/>
    <w:rsid w:val="00AE41B7"/>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basedOn w:val="Standaardalinea-lettertype"/>
    <w:link w:val="Kop7"/>
    <w:uiPriority w:val="9"/>
    <w:rsid w:val="00AE41B7"/>
    <w:rPr>
      <w:rFonts w:asciiTheme="majorHAnsi" w:eastAsiaTheme="majorEastAsia" w:hAnsiTheme="majorHAnsi" w:cstheme="majorBidi"/>
      <w:i/>
      <w:iCs/>
      <w:color w:val="C45911" w:themeColor="accent2" w:themeShade="BF"/>
      <w:lang w:val="nl-NL"/>
    </w:rPr>
  </w:style>
  <w:style w:type="character" w:customStyle="1" w:styleId="vl-typography">
    <w:name w:val="vl-typography"/>
    <w:basedOn w:val="Standaardalinea-lettertype"/>
    <w:rsid w:val="00AE4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689</Words>
  <Characters>3794</Characters>
  <Application>Microsoft Office Word</Application>
  <DocSecurity>0</DocSecurity>
  <Lines>31</Lines>
  <Paragraphs>8</Paragraphs>
  <ScaleCrop>false</ScaleCrop>
  <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2020-04-24T16:44:00Z</dcterms:created>
  <dcterms:modified xsi:type="dcterms:W3CDTF">2020-04-24T16:44:00Z</dcterms:modified>
</cp:coreProperties>
</file>