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Style w:val="Tabelraster1"/>
        <w:tblW w:w="9692" w:type="dxa"/>
        <w:tblCellSpacing w:w="11" w:type="dxa"/>
        <w:tblBorders>
          <w:top w:val="single" w:sz="4" w:space="0" w:color="BFBFBF"/>
          <w:left w:val="none" w:sz="0" w:space="0" w:color="auto"/>
          <w:bottom w:val="none" w:sz="0" w:space="0" w:color="auto"/>
          <w:right w:val="none" w:sz="0" w:space="0" w:color="auto"/>
          <w:insideH w:val="none" w:sz="0" w:space="0" w:color="auto"/>
          <w:insideV w:val="none" w:sz="0" w:space="0" w:color="auto"/>
        </w:tblBorders>
        <w:tblCellMar>
          <w:top w:w="57" w:type="dxa"/>
          <w:left w:w="57" w:type="dxa"/>
          <w:bottom w:w="57" w:type="dxa"/>
          <w:right w:w="0" w:type="dxa"/>
        </w:tblCellMar>
        <w:tblLook w:val="04A0" w:firstRow="1" w:lastRow="0" w:firstColumn="1" w:lastColumn="0" w:noHBand="0" w:noVBand="1"/>
      </w:tblPr>
      <w:tblGrid>
        <w:gridCol w:w="708"/>
        <w:gridCol w:w="1524"/>
        <w:gridCol w:w="7460"/>
      </w:tblGrid>
      <w:tr w:rsidR="004B10B1" w:rsidRPr="004B10B1" w:rsidTr="004B10B1">
        <w:trPr>
          <w:trHeight w:val="198"/>
          <w:tblCellSpacing w:w="11" w:type="dxa"/>
        </w:trPr>
        <w:tc>
          <w:tcPr>
            <w:tcW w:w="675" w:type="dxa"/>
            <w:tcBorders>
              <w:top w:val="nil"/>
              <w:left w:val="nil"/>
              <w:bottom w:val="single" w:sz="4" w:space="0" w:color="BFBFBF"/>
              <w:right w:val="nil"/>
            </w:tcBorders>
            <w:hideMark/>
          </w:tcPr>
          <w:p w:rsidR="004B10B1" w:rsidRPr="004B10B1" w:rsidRDefault="004B10B1" w:rsidP="004B10B1">
            <w:pPr>
              <w:jc w:val="right"/>
              <w:rPr>
                <w:rFonts w:ascii="Helvetica" w:eastAsia="Calibri" w:hAnsi="Helvetica" w:cs="Times New Roman"/>
                <w:i/>
                <w:iCs/>
                <w:sz w:val="10"/>
                <w:szCs w:val="10"/>
              </w:rPr>
            </w:pPr>
            <w:r w:rsidRPr="004B10B1">
              <w:rPr>
                <w:rFonts w:ascii="Helvetica" w:eastAsia="Calibri" w:hAnsi="Helvetica" w:cs="Times New Roman"/>
                <w:i/>
                <w:iCs/>
                <w:noProof/>
                <w:sz w:val="10"/>
                <w:szCs w:val="10"/>
                <w:lang w:val="nl-NL" w:eastAsia="nl-NL"/>
              </w:rPr>
              <w:drawing>
                <wp:inline distT="0" distB="0" distL="0" distR="0" wp14:anchorId="4F0080ED" wp14:editId="615EE906">
                  <wp:extent cx="179705" cy="179705"/>
                  <wp:effectExtent l="0" t="0" r="0" b="0"/>
                  <wp:docPr id="202" name="Afbeelding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79705" cy="179705"/>
                          </a:xfrm>
                          <a:prstGeom prst="rect">
                            <a:avLst/>
                          </a:prstGeom>
                          <a:noFill/>
                          <a:ln>
                            <a:noFill/>
                          </a:ln>
                        </pic:spPr>
                      </pic:pic>
                    </a:graphicData>
                  </a:graphic>
                </wp:inline>
              </w:drawing>
            </w:r>
          </w:p>
        </w:tc>
        <w:tc>
          <w:tcPr>
            <w:tcW w:w="1502" w:type="dxa"/>
            <w:tcBorders>
              <w:top w:val="nil"/>
              <w:left w:val="nil"/>
              <w:bottom w:val="single" w:sz="4" w:space="0" w:color="BFBFBF"/>
              <w:right w:val="nil"/>
            </w:tcBorders>
            <w:hideMark/>
          </w:tcPr>
          <w:p w:rsidR="004B10B1" w:rsidRPr="004B10B1" w:rsidRDefault="004B10B1" w:rsidP="004B10B1">
            <w:pPr>
              <w:rPr>
                <w:rFonts w:ascii="Calibri" w:eastAsia="Calibri" w:hAnsi="Calibri" w:cs="Times New Roman"/>
                <w:i/>
                <w:iCs/>
                <w:sz w:val="20"/>
                <w:szCs w:val="20"/>
              </w:rPr>
            </w:pPr>
            <w:r w:rsidRPr="004B10B1">
              <w:rPr>
                <w:rFonts w:ascii="Calibri" w:eastAsia="Calibri" w:hAnsi="Calibri" w:cs="Times New Roman"/>
                <w:i/>
                <w:iCs/>
                <w:color w:val="B1D03D"/>
                <w:sz w:val="20"/>
                <w:szCs w:val="20"/>
              </w:rPr>
              <w:t>OWte2</w:t>
            </w:r>
          </w:p>
        </w:tc>
        <w:tc>
          <w:tcPr>
            <w:tcW w:w="7427" w:type="dxa"/>
            <w:tcBorders>
              <w:top w:val="nil"/>
              <w:left w:val="nil"/>
              <w:bottom w:val="single" w:sz="4" w:space="0" w:color="BFBFBF"/>
              <w:right w:val="nil"/>
            </w:tcBorders>
            <w:hideMark/>
          </w:tcPr>
          <w:p w:rsidR="004B10B1" w:rsidRPr="004B10B1" w:rsidRDefault="004B10B1" w:rsidP="004B10B1">
            <w:pPr>
              <w:rPr>
                <w:rFonts w:ascii="Helvetica" w:eastAsia="Calibri" w:hAnsi="Helvetica" w:cs="Times New Roman"/>
                <w:b/>
                <w:i/>
                <w:iCs/>
                <w:sz w:val="20"/>
                <w:szCs w:val="20"/>
              </w:rPr>
            </w:pPr>
            <w:r w:rsidRPr="004B10B1">
              <w:rPr>
                <w:rFonts w:ascii="Helvetica" w:eastAsia="Calibri" w:hAnsi="Helvetica" w:cs="Times New Roman"/>
                <w:b/>
                <w:i/>
                <w:iCs/>
                <w:sz w:val="20"/>
                <w:szCs w:val="20"/>
              </w:rPr>
              <w:t xml:space="preserve">Onderzoeken en illustreren volgens welke  technische principes  en  natuurlijke verschijnselen  eenvoudige  technische systemen  gemaakt zijn </w:t>
            </w:r>
          </w:p>
        </w:tc>
      </w:tr>
      <w:tr w:rsidR="004B10B1" w:rsidRPr="004B10B1" w:rsidTr="004B10B1">
        <w:trPr>
          <w:trHeight w:val="198"/>
          <w:tblCellSpacing w:w="11" w:type="dxa"/>
        </w:trPr>
        <w:tc>
          <w:tcPr>
            <w:tcW w:w="675" w:type="dxa"/>
            <w:tcBorders>
              <w:top w:val="nil"/>
              <w:left w:val="nil"/>
              <w:bottom w:val="single" w:sz="4" w:space="0" w:color="BFBFBF"/>
              <w:right w:val="nil"/>
            </w:tcBorders>
            <w:hideMark/>
          </w:tcPr>
          <w:p w:rsidR="004B10B1" w:rsidRPr="004B10B1" w:rsidRDefault="004B10B1" w:rsidP="004B10B1">
            <w:pPr>
              <w:jc w:val="right"/>
              <w:rPr>
                <w:rFonts w:ascii="Helvetica" w:eastAsia="Calibri" w:hAnsi="Helvetica" w:cs="Times New Roman"/>
                <w:i/>
                <w:iCs/>
                <w:sz w:val="10"/>
                <w:szCs w:val="10"/>
              </w:rPr>
            </w:pPr>
            <w:r w:rsidRPr="004B10B1">
              <w:rPr>
                <w:rFonts w:ascii="Helvetica" w:eastAsia="Calibri" w:hAnsi="Helvetica" w:cs="Times New Roman"/>
                <w:i/>
                <w:iCs/>
                <w:noProof/>
                <w:sz w:val="10"/>
                <w:szCs w:val="10"/>
                <w:lang w:val="nl-NL" w:eastAsia="nl-NL"/>
              </w:rPr>
              <w:drawing>
                <wp:inline distT="0" distB="0" distL="0" distR="0" wp14:anchorId="111E7EB9" wp14:editId="59F03621">
                  <wp:extent cx="179705" cy="179705"/>
                  <wp:effectExtent l="0" t="0" r="0" b="0"/>
                  <wp:docPr id="203" name="Afbeelding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79705" cy="179705"/>
                          </a:xfrm>
                          <a:prstGeom prst="rect">
                            <a:avLst/>
                          </a:prstGeom>
                          <a:noFill/>
                          <a:ln>
                            <a:noFill/>
                          </a:ln>
                        </pic:spPr>
                      </pic:pic>
                    </a:graphicData>
                  </a:graphic>
                </wp:inline>
              </w:drawing>
            </w:r>
          </w:p>
        </w:tc>
        <w:tc>
          <w:tcPr>
            <w:tcW w:w="1502" w:type="dxa"/>
            <w:tcBorders>
              <w:top w:val="nil"/>
              <w:left w:val="nil"/>
              <w:bottom w:val="single" w:sz="4" w:space="0" w:color="BFBFBF"/>
              <w:right w:val="nil"/>
            </w:tcBorders>
            <w:hideMark/>
          </w:tcPr>
          <w:p w:rsidR="004B10B1" w:rsidRPr="004B10B1" w:rsidRDefault="004B10B1" w:rsidP="004B10B1">
            <w:pPr>
              <w:rPr>
                <w:rFonts w:ascii="Calibri" w:eastAsia="Calibri" w:hAnsi="Calibri" w:cs="Times New Roman"/>
                <w:i/>
                <w:iCs/>
                <w:sz w:val="20"/>
                <w:szCs w:val="20"/>
              </w:rPr>
            </w:pPr>
            <w:r w:rsidRPr="004B10B1">
              <w:rPr>
                <w:rFonts w:ascii="Calibri" w:eastAsia="Calibri" w:hAnsi="Calibri" w:cs="Times New Roman"/>
                <w:i/>
                <w:iCs/>
                <w:color w:val="B1D03D"/>
                <w:sz w:val="20"/>
                <w:szCs w:val="20"/>
              </w:rPr>
              <w:t>OWte7</w:t>
            </w:r>
          </w:p>
        </w:tc>
        <w:tc>
          <w:tcPr>
            <w:tcW w:w="7427" w:type="dxa"/>
            <w:tcBorders>
              <w:top w:val="nil"/>
              <w:left w:val="nil"/>
              <w:bottom w:val="single" w:sz="4" w:space="0" w:color="BFBFBF"/>
              <w:right w:val="nil"/>
            </w:tcBorders>
            <w:hideMark/>
          </w:tcPr>
          <w:p w:rsidR="004B10B1" w:rsidRPr="004B10B1" w:rsidRDefault="004B10B1" w:rsidP="004B10B1">
            <w:pPr>
              <w:rPr>
                <w:rFonts w:ascii="Helvetica" w:eastAsia="Calibri" w:hAnsi="Helvetica" w:cs="Times New Roman"/>
                <w:b/>
                <w:i/>
                <w:iCs/>
                <w:sz w:val="20"/>
                <w:szCs w:val="20"/>
              </w:rPr>
            </w:pPr>
            <w:r w:rsidRPr="004B10B1">
              <w:rPr>
                <w:rFonts w:ascii="Helvetica" w:eastAsia="Calibri" w:hAnsi="Helvetica" w:cs="Times New Roman"/>
                <w:b/>
                <w:i/>
                <w:iCs/>
                <w:sz w:val="20"/>
                <w:szCs w:val="20"/>
              </w:rPr>
              <w:t>Verschillende  energiebronnen  herkennen. Weten waarom energie nodig is</w:t>
            </w:r>
          </w:p>
        </w:tc>
      </w:tr>
      <w:tr w:rsidR="004B10B1" w:rsidRPr="004B10B1" w:rsidTr="004B10B1">
        <w:trPr>
          <w:trHeight w:val="198"/>
          <w:tblCellSpacing w:w="11" w:type="dxa"/>
        </w:trPr>
        <w:tc>
          <w:tcPr>
            <w:tcW w:w="675" w:type="dxa"/>
            <w:tcBorders>
              <w:top w:val="nil"/>
              <w:left w:val="nil"/>
              <w:bottom w:val="single" w:sz="4" w:space="0" w:color="BFBFBF"/>
              <w:right w:val="nil"/>
            </w:tcBorders>
            <w:hideMark/>
          </w:tcPr>
          <w:p w:rsidR="004B10B1" w:rsidRPr="004B10B1" w:rsidRDefault="004B10B1" w:rsidP="004B10B1">
            <w:pPr>
              <w:jc w:val="right"/>
              <w:rPr>
                <w:rFonts w:ascii="Helvetica" w:eastAsia="Calibri" w:hAnsi="Helvetica" w:cs="Times New Roman"/>
                <w:i/>
                <w:iCs/>
                <w:sz w:val="10"/>
                <w:szCs w:val="10"/>
              </w:rPr>
            </w:pPr>
            <w:r w:rsidRPr="004B10B1">
              <w:rPr>
                <w:rFonts w:ascii="Helvetica" w:eastAsia="Calibri" w:hAnsi="Helvetica" w:cs="Times New Roman"/>
                <w:i/>
                <w:iCs/>
                <w:noProof/>
                <w:sz w:val="10"/>
                <w:szCs w:val="10"/>
                <w:lang w:val="nl-NL" w:eastAsia="nl-NL"/>
              </w:rPr>
              <w:drawing>
                <wp:inline distT="0" distB="0" distL="0" distR="0" wp14:anchorId="6F596F4B" wp14:editId="550F923F">
                  <wp:extent cx="179705" cy="179705"/>
                  <wp:effectExtent l="0" t="0" r="0" b="0"/>
                  <wp:docPr id="204" name="Afbeelding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79705" cy="179705"/>
                          </a:xfrm>
                          <a:prstGeom prst="rect">
                            <a:avLst/>
                          </a:prstGeom>
                          <a:noFill/>
                          <a:ln>
                            <a:noFill/>
                          </a:ln>
                        </pic:spPr>
                      </pic:pic>
                    </a:graphicData>
                  </a:graphic>
                </wp:inline>
              </w:drawing>
            </w:r>
          </w:p>
        </w:tc>
        <w:tc>
          <w:tcPr>
            <w:tcW w:w="1502" w:type="dxa"/>
            <w:tcBorders>
              <w:top w:val="nil"/>
              <w:left w:val="nil"/>
              <w:bottom w:val="single" w:sz="4" w:space="0" w:color="BFBFBF"/>
              <w:right w:val="nil"/>
            </w:tcBorders>
            <w:hideMark/>
          </w:tcPr>
          <w:p w:rsidR="004B10B1" w:rsidRPr="004B10B1" w:rsidRDefault="004B10B1" w:rsidP="004B10B1">
            <w:pPr>
              <w:rPr>
                <w:rFonts w:ascii="Calibri" w:eastAsia="Calibri" w:hAnsi="Calibri" w:cs="Times New Roman"/>
                <w:i/>
                <w:iCs/>
                <w:sz w:val="20"/>
                <w:szCs w:val="20"/>
              </w:rPr>
            </w:pPr>
            <w:r w:rsidRPr="004B10B1">
              <w:rPr>
                <w:rFonts w:ascii="Calibri" w:eastAsia="Calibri" w:hAnsi="Calibri" w:cs="Times New Roman"/>
                <w:i/>
                <w:iCs/>
                <w:color w:val="B1D03D"/>
                <w:sz w:val="20"/>
                <w:szCs w:val="20"/>
              </w:rPr>
              <w:t>OWte9</w:t>
            </w:r>
          </w:p>
        </w:tc>
        <w:tc>
          <w:tcPr>
            <w:tcW w:w="7427" w:type="dxa"/>
            <w:tcBorders>
              <w:top w:val="nil"/>
              <w:left w:val="nil"/>
              <w:bottom w:val="single" w:sz="4" w:space="0" w:color="BFBFBF"/>
              <w:right w:val="nil"/>
            </w:tcBorders>
            <w:hideMark/>
          </w:tcPr>
          <w:p w:rsidR="004B10B1" w:rsidRPr="004B10B1" w:rsidRDefault="004B10B1" w:rsidP="004B10B1">
            <w:pPr>
              <w:rPr>
                <w:rFonts w:ascii="Helvetica" w:eastAsia="Calibri" w:hAnsi="Helvetica" w:cs="Times New Roman"/>
                <w:b/>
                <w:i/>
                <w:iCs/>
                <w:sz w:val="20"/>
                <w:szCs w:val="20"/>
              </w:rPr>
            </w:pPr>
            <w:r w:rsidRPr="004B10B1">
              <w:rPr>
                <w:rFonts w:ascii="Helvetica" w:eastAsia="Calibri" w:hAnsi="Helvetica" w:cs="Times New Roman"/>
                <w:b/>
                <w:i/>
                <w:iCs/>
                <w:sz w:val="20"/>
                <w:szCs w:val="20"/>
              </w:rPr>
              <w:t>Vaststellen en uitdrukken dat  technische systemen  nuttig,  duurzaam , gevaarlijk en/of schadelijk kunnen zijn voor zichzelf, anderen, natuur of milieu</w:t>
            </w:r>
          </w:p>
        </w:tc>
      </w:tr>
      <w:tr w:rsidR="004B10B1" w:rsidRPr="004B10B1" w:rsidTr="004B10B1">
        <w:trPr>
          <w:trHeight w:val="198"/>
          <w:tblCellSpacing w:w="11" w:type="dxa"/>
        </w:trPr>
        <w:tc>
          <w:tcPr>
            <w:tcW w:w="675" w:type="dxa"/>
            <w:tcBorders>
              <w:top w:val="nil"/>
              <w:left w:val="nil"/>
              <w:bottom w:val="single" w:sz="4" w:space="0" w:color="BFBFBF"/>
              <w:right w:val="nil"/>
            </w:tcBorders>
            <w:hideMark/>
          </w:tcPr>
          <w:p w:rsidR="004B10B1" w:rsidRPr="004B10B1" w:rsidRDefault="004B10B1" w:rsidP="004B10B1">
            <w:pPr>
              <w:jc w:val="right"/>
              <w:rPr>
                <w:rFonts w:ascii="Helvetica" w:eastAsia="Calibri" w:hAnsi="Helvetica" w:cs="Times New Roman"/>
                <w:i/>
                <w:iCs/>
                <w:sz w:val="10"/>
                <w:szCs w:val="10"/>
              </w:rPr>
            </w:pPr>
            <w:r w:rsidRPr="004B10B1">
              <w:rPr>
                <w:rFonts w:ascii="Helvetica" w:eastAsia="Calibri" w:hAnsi="Helvetica" w:cs="Times New Roman"/>
                <w:i/>
                <w:iCs/>
                <w:noProof/>
                <w:sz w:val="10"/>
                <w:szCs w:val="10"/>
                <w:lang w:val="nl-NL" w:eastAsia="nl-NL"/>
              </w:rPr>
              <w:drawing>
                <wp:inline distT="0" distB="0" distL="0" distR="0" wp14:anchorId="516A5A6B" wp14:editId="781BAB69">
                  <wp:extent cx="179705" cy="179705"/>
                  <wp:effectExtent l="0" t="0" r="0" b="0"/>
                  <wp:docPr id="205" name="Afbeelding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79705" cy="179705"/>
                          </a:xfrm>
                          <a:prstGeom prst="rect">
                            <a:avLst/>
                          </a:prstGeom>
                          <a:noFill/>
                          <a:ln>
                            <a:noFill/>
                          </a:ln>
                        </pic:spPr>
                      </pic:pic>
                    </a:graphicData>
                  </a:graphic>
                </wp:inline>
              </w:drawing>
            </w:r>
          </w:p>
        </w:tc>
        <w:tc>
          <w:tcPr>
            <w:tcW w:w="1502" w:type="dxa"/>
            <w:tcBorders>
              <w:top w:val="nil"/>
              <w:left w:val="nil"/>
              <w:bottom w:val="single" w:sz="4" w:space="0" w:color="BFBFBF"/>
              <w:right w:val="nil"/>
            </w:tcBorders>
            <w:hideMark/>
          </w:tcPr>
          <w:p w:rsidR="004B10B1" w:rsidRPr="004B10B1" w:rsidRDefault="004B10B1" w:rsidP="004B10B1">
            <w:pPr>
              <w:rPr>
                <w:rFonts w:ascii="Calibri" w:eastAsia="Calibri" w:hAnsi="Calibri" w:cs="Times New Roman"/>
                <w:i/>
                <w:iCs/>
                <w:sz w:val="20"/>
                <w:szCs w:val="20"/>
              </w:rPr>
            </w:pPr>
            <w:r w:rsidRPr="004B10B1">
              <w:rPr>
                <w:rFonts w:ascii="Calibri" w:eastAsia="Calibri" w:hAnsi="Calibri" w:cs="Times New Roman"/>
                <w:i/>
                <w:iCs/>
                <w:color w:val="0A82BE"/>
                <w:sz w:val="20"/>
                <w:szCs w:val="20"/>
              </w:rPr>
              <w:t>WDlw1</w:t>
            </w:r>
          </w:p>
        </w:tc>
        <w:tc>
          <w:tcPr>
            <w:tcW w:w="7427" w:type="dxa"/>
            <w:tcBorders>
              <w:top w:val="nil"/>
              <w:left w:val="nil"/>
              <w:bottom w:val="single" w:sz="4" w:space="0" w:color="BFBFBF"/>
              <w:right w:val="nil"/>
            </w:tcBorders>
            <w:hideMark/>
          </w:tcPr>
          <w:p w:rsidR="004B10B1" w:rsidRPr="004B10B1" w:rsidRDefault="004B10B1" w:rsidP="004B10B1">
            <w:pPr>
              <w:rPr>
                <w:rFonts w:ascii="Helvetica" w:eastAsia="Calibri" w:hAnsi="Helvetica" w:cs="Times New Roman"/>
                <w:b/>
                <w:i/>
                <w:iCs/>
                <w:sz w:val="20"/>
                <w:szCs w:val="20"/>
              </w:rPr>
            </w:pPr>
            <w:r w:rsidRPr="004B10B1">
              <w:rPr>
                <w:rFonts w:ascii="Helvetica" w:eastAsia="Calibri" w:hAnsi="Helvetica" w:cs="Times New Roman"/>
                <w:b/>
                <w:i/>
                <w:iCs/>
                <w:sz w:val="20"/>
                <w:szCs w:val="20"/>
              </w:rPr>
              <w:t>Inzien en vaststellen hoe men wiskunde en logisch denken kan gebruiken om problemen uit het dagelijkse leven op te lossen en daarbij waardering opbrengen voor wiskunde als dimensie van menselijke inventiviteit</w:t>
            </w:r>
          </w:p>
        </w:tc>
      </w:tr>
      <w:tr w:rsidR="004B10B1" w:rsidRPr="004B10B1" w:rsidTr="004B10B1">
        <w:trPr>
          <w:trHeight w:val="198"/>
          <w:tblCellSpacing w:w="11" w:type="dxa"/>
        </w:trPr>
        <w:tc>
          <w:tcPr>
            <w:tcW w:w="675" w:type="dxa"/>
            <w:tcBorders>
              <w:top w:val="nil"/>
              <w:left w:val="nil"/>
              <w:bottom w:val="single" w:sz="4" w:space="0" w:color="BFBFBF"/>
              <w:right w:val="nil"/>
            </w:tcBorders>
            <w:hideMark/>
          </w:tcPr>
          <w:p w:rsidR="004B10B1" w:rsidRPr="004B10B1" w:rsidRDefault="004B10B1" w:rsidP="004B10B1">
            <w:pPr>
              <w:jc w:val="right"/>
              <w:rPr>
                <w:rFonts w:ascii="Helvetica" w:eastAsia="Calibri" w:hAnsi="Helvetica" w:cs="Times New Roman"/>
                <w:i/>
                <w:iCs/>
                <w:sz w:val="10"/>
                <w:szCs w:val="10"/>
              </w:rPr>
            </w:pPr>
            <w:r w:rsidRPr="004B10B1">
              <w:rPr>
                <w:rFonts w:ascii="Helvetica" w:eastAsia="Calibri" w:hAnsi="Helvetica" w:cs="Times New Roman"/>
                <w:i/>
                <w:iCs/>
                <w:noProof/>
                <w:sz w:val="10"/>
                <w:szCs w:val="10"/>
                <w:lang w:val="nl-NL" w:eastAsia="nl-NL"/>
              </w:rPr>
              <w:drawing>
                <wp:inline distT="0" distB="0" distL="0" distR="0" wp14:anchorId="588BD49A" wp14:editId="076802B9">
                  <wp:extent cx="179705" cy="179705"/>
                  <wp:effectExtent l="0" t="0" r="0" b="0"/>
                  <wp:docPr id="206" name="Afbeelding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79705" cy="179705"/>
                          </a:xfrm>
                          <a:prstGeom prst="rect">
                            <a:avLst/>
                          </a:prstGeom>
                          <a:noFill/>
                          <a:ln>
                            <a:noFill/>
                          </a:ln>
                        </pic:spPr>
                      </pic:pic>
                    </a:graphicData>
                  </a:graphic>
                </wp:inline>
              </w:drawing>
            </w:r>
          </w:p>
        </w:tc>
        <w:tc>
          <w:tcPr>
            <w:tcW w:w="1502" w:type="dxa"/>
            <w:tcBorders>
              <w:top w:val="nil"/>
              <w:left w:val="nil"/>
              <w:bottom w:val="single" w:sz="4" w:space="0" w:color="BFBFBF"/>
              <w:right w:val="nil"/>
            </w:tcBorders>
            <w:hideMark/>
          </w:tcPr>
          <w:p w:rsidR="004B10B1" w:rsidRPr="004B10B1" w:rsidRDefault="004B10B1" w:rsidP="004B10B1">
            <w:pPr>
              <w:rPr>
                <w:rFonts w:ascii="Calibri" w:eastAsia="Calibri" w:hAnsi="Calibri" w:cs="Times New Roman"/>
                <w:i/>
                <w:iCs/>
                <w:sz w:val="20"/>
                <w:szCs w:val="20"/>
              </w:rPr>
            </w:pPr>
            <w:r w:rsidRPr="004B10B1">
              <w:rPr>
                <w:rFonts w:ascii="Calibri" w:eastAsia="Calibri" w:hAnsi="Calibri" w:cs="Times New Roman"/>
                <w:i/>
                <w:iCs/>
                <w:color w:val="0A82BE"/>
                <w:sz w:val="20"/>
                <w:szCs w:val="20"/>
              </w:rPr>
              <w:t>WDlw3</w:t>
            </w:r>
          </w:p>
        </w:tc>
        <w:tc>
          <w:tcPr>
            <w:tcW w:w="7427" w:type="dxa"/>
            <w:tcBorders>
              <w:top w:val="nil"/>
              <w:left w:val="nil"/>
              <w:bottom w:val="single" w:sz="4" w:space="0" w:color="BFBFBF"/>
              <w:right w:val="nil"/>
            </w:tcBorders>
            <w:hideMark/>
          </w:tcPr>
          <w:p w:rsidR="004B10B1" w:rsidRPr="004B10B1" w:rsidRDefault="004B10B1" w:rsidP="004B10B1">
            <w:pPr>
              <w:rPr>
                <w:rFonts w:ascii="Helvetica" w:eastAsia="Calibri" w:hAnsi="Helvetica" w:cs="Times New Roman"/>
                <w:b/>
                <w:i/>
                <w:iCs/>
                <w:sz w:val="20"/>
                <w:szCs w:val="20"/>
              </w:rPr>
            </w:pPr>
            <w:r w:rsidRPr="004B10B1">
              <w:rPr>
                <w:rFonts w:ascii="Helvetica" w:eastAsia="Calibri" w:hAnsi="Helvetica" w:cs="Times New Roman"/>
                <w:b/>
                <w:i/>
                <w:iCs/>
                <w:sz w:val="20"/>
                <w:szCs w:val="20"/>
              </w:rPr>
              <w:t xml:space="preserve">Wiskundige problemen oplossen in betekenisvolle situaties binnen en buiten de klas en de redeneringen daarbij onderbouwen, vergelijken, bijsturen, weergeven en beoordelen </w:t>
            </w:r>
          </w:p>
        </w:tc>
      </w:tr>
      <w:tr w:rsidR="004B10B1" w:rsidRPr="004B10B1" w:rsidTr="004B10B1">
        <w:trPr>
          <w:trHeight w:val="198"/>
          <w:tblCellSpacing w:w="11" w:type="dxa"/>
        </w:trPr>
        <w:tc>
          <w:tcPr>
            <w:tcW w:w="675" w:type="dxa"/>
            <w:tcBorders>
              <w:top w:val="nil"/>
              <w:left w:val="nil"/>
              <w:bottom w:val="single" w:sz="4" w:space="0" w:color="BFBFBF"/>
              <w:right w:val="nil"/>
            </w:tcBorders>
            <w:hideMark/>
          </w:tcPr>
          <w:p w:rsidR="004B10B1" w:rsidRPr="004B10B1" w:rsidRDefault="004B10B1" w:rsidP="004B10B1">
            <w:pPr>
              <w:jc w:val="right"/>
              <w:rPr>
                <w:rFonts w:ascii="Helvetica" w:eastAsia="Calibri" w:hAnsi="Helvetica" w:cs="Times New Roman"/>
                <w:i/>
                <w:iCs/>
                <w:sz w:val="10"/>
                <w:szCs w:val="10"/>
              </w:rPr>
            </w:pPr>
            <w:r w:rsidRPr="004B10B1">
              <w:rPr>
                <w:rFonts w:ascii="Helvetica" w:eastAsia="Calibri" w:hAnsi="Helvetica" w:cs="Times New Roman"/>
                <w:i/>
                <w:iCs/>
                <w:noProof/>
                <w:sz w:val="10"/>
                <w:szCs w:val="10"/>
                <w:lang w:val="nl-NL" w:eastAsia="nl-NL"/>
              </w:rPr>
              <w:drawing>
                <wp:inline distT="0" distB="0" distL="0" distR="0" wp14:anchorId="3C3D2077" wp14:editId="101343FC">
                  <wp:extent cx="179705" cy="179705"/>
                  <wp:effectExtent l="0" t="0" r="0" b="0"/>
                  <wp:docPr id="207" name="Afbeelding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79705" cy="179705"/>
                          </a:xfrm>
                          <a:prstGeom prst="rect">
                            <a:avLst/>
                          </a:prstGeom>
                          <a:noFill/>
                          <a:ln>
                            <a:noFill/>
                          </a:ln>
                        </pic:spPr>
                      </pic:pic>
                    </a:graphicData>
                  </a:graphic>
                </wp:inline>
              </w:drawing>
            </w:r>
          </w:p>
        </w:tc>
        <w:tc>
          <w:tcPr>
            <w:tcW w:w="1502" w:type="dxa"/>
            <w:tcBorders>
              <w:top w:val="nil"/>
              <w:left w:val="nil"/>
              <w:bottom w:val="single" w:sz="4" w:space="0" w:color="BFBFBF"/>
              <w:right w:val="nil"/>
            </w:tcBorders>
            <w:hideMark/>
          </w:tcPr>
          <w:p w:rsidR="004B10B1" w:rsidRPr="004B10B1" w:rsidRDefault="004B10B1" w:rsidP="004B10B1">
            <w:pPr>
              <w:rPr>
                <w:rFonts w:ascii="Calibri" w:eastAsia="Calibri" w:hAnsi="Calibri" w:cs="Times New Roman"/>
                <w:i/>
                <w:iCs/>
                <w:sz w:val="20"/>
                <w:szCs w:val="20"/>
              </w:rPr>
            </w:pPr>
            <w:r w:rsidRPr="004B10B1">
              <w:rPr>
                <w:rFonts w:ascii="Calibri" w:eastAsia="Calibri" w:hAnsi="Calibri" w:cs="Times New Roman"/>
                <w:i/>
                <w:iCs/>
                <w:color w:val="0A82BE"/>
                <w:sz w:val="20"/>
                <w:szCs w:val="20"/>
              </w:rPr>
              <w:t>WDlw4</w:t>
            </w:r>
          </w:p>
        </w:tc>
        <w:tc>
          <w:tcPr>
            <w:tcW w:w="7427" w:type="dxa"/>
            <w:tcBorders>
              <w:top w:val="nil"/>
              <w:left w:val="nil"/>
              <w:bottom w:val="single" w:sz="4" w:space="0" w:color="BFBFBF"/>
              <w:right w:val="nil"/>
            </w:tcBorders>
            <w:hideMark/>
          </w:tcPr>
          <w:p w:rsidR="004B10B1" w:rsidRPr="004B10B1" w:rsidRDefault="004B10B1" w:rsidP="004B10B1">
            <w:pPr>
              <w:rPr>
                <w:rFonts w:ascii="Helvetica" w:eastAsia="Calibri" w:hAnsi="Helvetica" w:cs="Times New Roman"/>
                <w:b/>
                <w:i/>
                <w:iCs/>
                <w:sz w:val="20"/>
                <w:szCs w:val="20"/>
              </w:rPr>
            </w:pPr>
            <w:r w:rsidRPr="004B10B1">
              <w:rPr>
                <w:rFonts w:ascii="Helvetica" w:eastAsia="Calibri" w:hAnsi="Helvetica" w:cs="Times New Roman"/>
                <w:b/>
                <w:i/>
                <w:iCs/>
                <w:sz w:val="20"/>
                <w:szCs w:val="20"/>
              </w:rPr>
              <w:t xml:space="preserve">Redeneren over wiskundige patronen en verbanden </w:t>
            </w:r>
          </w:p>
        </w:tc>
      </w:tr>
      <w:tr w:rsidR="004B10B1" w:rsidRPr="004B10B1" w:rsidTr="004B10B1">
        <w:trPr>
          <w:trHeight w:val="198"/>
          <w:tblCellSpacing w:w="11" w:type="dxa"/>
        </w:trPr>
        <w:tc>
          <w:tcPr>
            <w:tcW w:w="675" w:type="dxa"/>
            <w:tcBorders>
              <w:top w:val="nil"/>
              <w:left w:val="nil"/>
              <w:bottom w:val="single" w:sz="4" w:space="0" w:color="BFBFBF"/>
              <w:right w:val="nil"/>
            </w:tcBorders>
            <w:hideMark/>
          </w:tcPr>
          <w:p w:rsidR="004B10B1" w:rsidRPr="004B10B1" w:rsidRDefault="004B10B1" w:rsidP="004B10B1">
            <w:pPr>
              <w:jc w:val="right"/>
              <w:rPr>
                <w:rFonts w:ascii="Helvetica" w:eastAsia="Calibri" w:hAnsi="Helvetica" w:cs="Times New Roman"/>
                <w:i/>
                <w:iCs/>
                <w:sz w:val="10"/>
                <w:szCs w:val="10"/>
              </w:rPr>
            </w:pPr>
            <w:r w:rsidRPr="004B10B1">
              <w:rPr>
                <w:rFonts w:ascii="Helvetica" w:eastAsia="Calibri" w:hAnsi="Helvetica" w:cs="Times New Roman"/>
                <w:i/>
                <w:iCs/>
                <w:noProof/>
                <w:sz w:val="10"/>
                <w:szCs w:val="10"/>
                <w:lang w:val="nl-NL" w:eastAsia="nl-NL"/>
              </w:rPr>
              <w:drawing>
                <wp:inline distT="0" distB="0" distL="0" distR="0" wp14:anchorId="4E23CA5A" wp14:editId="4E16B430">
                  <wp:extent cx="179705" cy="179705"/>
                  <wp:effectExtent l="0" t="0" r="0" b="0"/>
                  <wp:docPr id="208" name="Afbeelding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79705" cy="179705"/>
                          </a:xfrm>
                          <a:prstGeom prst="rect">
                            <a:avLst/>
                          </a:prstGeom>
                          <a:noFill/>
                          <a:ln>
                            <a:noFill/>
                          </a:ln>
                        </pic:spPr>
                      </pic:pic>
                    </a:graphicData>
                  </a:graphic>
                </wp:inline>
              </w:drawing>
            </w:r>
          </w:p>
        </w:tc>
        <w:tc>
          <w:tcPr>
            <w:tcW w:w="1502" w:type="dxa"/>
            <w:tcBorders>
              <w:top w:val="nil"/>
              <w:left w:val="nil"/>
              <w:bottom w:val="single" w:sz="4" w:space="0" w:color="BFBFBF"/>
              <w:right w:val="nil"/>
            </w:tcBorders>
            <w:hideMark/>
          </w:tcPr>
          <w:p w:rsidR="004B10B1" w:rsidRPr="004B10B1" w:rsidRDefault="004B10B1" w:rsidP="004B10B1">
            <w:pPr>
              <w:rPr>
                <w:rFonts w:ascii="Calibri" w:eastAsia="Calibri" w:hAnsi="Calibri" w:cs="Times New Roman"/>
                <w:i/>
                <w:iCs/>
                <w:sz w:val="20"/>
                <w:szCs w:val="20"/>
              </w:rPr>
            </w:pPr>
            <w:r w:rsidRPr="004B10B1">
              <w:rPr>
                <w:rFonts w:ascii="Calibri" w:eastAsia="Calibri" w:hAnsi="Calibri" w:cs="Times New Roman"/>
                <w:i/>
                <w:iCs/>
                <w:color w:val="0A82BE"/>
                <w:sz w:val="20"/>
                <w:szCs w:val="20"/>
              </w:rPr>
              <w:t>WDgk4</w:t>
            </w:r>
          </w:p>
        </w:tc>
        <w:tc>
          <w:tcPr>
            <w:tcW w:w="7427" w:type="dxa"/>
            <w:tcBorders>
              <w:top w:val="nil"/>
              <w:left w:val="nil"/>
              <w:bottom w:val="single" w:sz="4" w:space="0" w:color="BFBFBF"/>
              <w:right w:val="nil"/>
            </w:tcBorders>
            <w:hideMark/>
          </w:tcPr>
          <w:p w:rsidR="004B10B1" w:rsidRPr="004B10B1" w:rsidRDefault="004B10B1" w:rsidP="004B10B1">
            <w:pPr>
              <w:rPr>
                <w:rFonts w:ascii="Helvetica" w:eastAsia="Calibri" w:hAnsi="Helvetica" w:cs="Times New Roman"/>
                <w:b/>
                <w:i/>
                <w:iCs/>
                <w:sz w:val="20"/>
                <w:szCs w:val="20"/>
              </w:rPr>
            </w:pPr>
            <w:r w:rsidRPr="004B10B1">
              <w:rPr>
                <w:rFonts w:ascii="Helvetica" w:eastAsia="Calibri" w:hAnsi="Helvetica" w:cs="Times New Roman"/>
                <w:b/>
                <w:i/>
                <w:iCs/>
                <w:sz w:val="20"/>
                <w:szCs w:val="20"/>
              </w:rPr>
              <w:t>Inzicht verwerven in breuken, kommagetallen, procenten en hun onderlinge relatie</w:t>
            </w:r>
          </w:p>
          <w:p w:rsidR="004B10B1" w:rsidRPr="004B10B1" w:rsidRDefault="004B10B1" w:rsidP="004B10B1">
            <w:pPr>
              <w:rPr>
                <w:rFonts w:ascii="Calibri" w:eastAsia="Calibri" w:hAnsi="Calibri" w:cs="Times New Roman"/>
                <w:i/>
                <w:iCs/>
                <w:sz w:val="20"/>
                <w:szCs w:val="20"/>
              </w:rPr>
            </w:pPr>
            <w:r w:rsidRPr="004B10B1">
              <w:rPr>
                <w:rFonts w:ascii="Calibri" w:eastAsia="Calibri" w:hAnsi="Calibri" w:cs="Times New Roman"/>
                <w:i/>
                <w:iCs/>
                <w:color w:val="0A82BE"/>
                <w:sz w:val="20"/>
                <w:szCs w:val="20"/>
              </w:rPr>
              <w:t>• </w:t>
            </w:r>
            <w:r w:rsidRPr="004B10B1">
              <w:rPr>
                <w:rFonts w:ascii="Calibri" w:eastAsia="Calibri" w:hAnsi="Calibri" w:cs="Times New Roman"/>
                <w:i/>
                <w:iCs/>
                <w:color w:val="000000"/>
                <w:sz w:val="20"/>
                <w:szCs w:val="20"/>
              </w:rPr>
              <w:t>Procenten</w:t>
            </w:r>
          </w:p>
        </w:tc>
      </w:tr>
      <w:tr w:rsidR="004B10B1" w:rsidRPr="004B10B1" w:rsidTr="004B10B1">
        <w:trPr>
          <w:trHeight w:val="198"/>
          <w:tblCellSpacing w:w="11" w:type="dxa"/>
        </w:trPr>
        <w:tc>
          <w:tcPr>
            <w:tcW w:w="675" w:type="dxa"/>
            <w:tcBorders>
              <w:top w:val="nil"/>
              <w:left w:val="nil"/>
              <w:bottom w:val="single" w:sz="4" w:space="0" w:color="BFBFBF"/>
              <w:right w:val="nil"/>
            </w:tcBorders>
            <w:hideMark/>
          </w:tcPr>
          <w:p w:rsidR="004B10B1" w:rsidRPr="004B10B1" w:rsidRDefault="004B10B1" w:rsidP="004B10B1">
            <w:pPr>
              <w:jc w:val="right"/>
              <w:rPr>
                <w:rFonts w:ascii="Helvetica" w:eastAsia="Calibri" w:hAnsi="Helvetica" w:cs="Times New Roman"/>
                <w:i/>
                <w:iCs/>
                <w:sz w:val="10"/>
                <w:szCs w:val="10"/>
              </w:rPr>
            </w:pPr>
            <w:r w:rsidRPr="004B10B1">
              <w:rPr>
                <w:rFonts w:ascii="Helvetica" w:eastAsia="Calibri" w:hAnsi="Helvetica" w:cs="Times New Roman"/>
                <w:i/>
                <w:iCs/>
                <w:noProof/>
                <w:sz w:val="10"/>
                <w:szCs w:val="10"/>
                <w:lang w:val="nl-NL" w:eastAsia="nl-NL"/>
              </w:rPr>
              <w:drawing>
                <wp:inline distT="0" distB="0" distL="0" distR="0" wp14:anchorId="580B78F1" wp14:editId="4B2B97C8">
                  <wp:extent cx="179705" cy="179705"/>
                  <wp:effectExtent l="0" t="0" r="0" b="0"/>
                  <wp:docPr id="209" name="Afbeelding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79705" cy="179705"/>
                          </a:xfrm>
                          <a:prstGeom prst="rect">
                            <a:avLst/>
                          </a:prstGeom>
                          <a:noFill/>
                          <a:ln>
                            <a:noFill/>
                          </a:ln>
                        </pic:spPr>
                      </pic:pic>
                    </a:graphicData>
                  </a:graphic>
                </wp:inline>
              </w:drawing>
            </w:r>
          </w:p>
        </w:tc>
        <w:tc>
          <w:tcPr>
            <w:tcW w:w="1502" w:type="dxa"/>
            <w:tcBorders>
              <w:top w:val="nil"/>
              <w:left w:val="nil"/>
              <w:bottom w:val="single" w:sz="4" w:space="0" w:color="BFBFBF"/>
              <w:right w:val="nil"/>
            </w:tcBorders>
            <w:hideMark/>
          </w:tcPr>
          <w:p w:rsidR="004B10B1" w:rsidRPr="004B10B1" w:rsidRDefault="004B10B1" w:rsidP="004B10B1">
            <w:pPr>
              <w:rPr>
                <w:rFonts w:ascii="Calibri" w:eastAsia="Calibri" w:hAnsi="Calibri" w:cs="Times New Roman"/>
                <w:i/>
                <w:iCs/>
                <w:sz w:val="20"/>
                <w:szCs w:val="20"/>
              </w:rPr>
            </w:pPr>
            <w:r w:rsidRPr="004B10B1">
              <w:rPr>
                <w:rFonts w:ascii="Calibri" w:eastAsia="Calibri" w:hAnsi="Calibri" w:cs="Times New Roman"/>
                <w:i/>
                <w:iCs/>
                <w:color w:val="0A82BE"/>
                <w:sz w:val="20"/>
                <w:szCs w:val="20"/>
              </w:rPr>
              <w:t>WDgk5</w:t>
            </w:r>
          </w:p>
        </w:tc>
        <w:tc>
          <w:tcPr>
            <w:tcW w:w="7427" w:type="dxa"/>
            <w:tcBorders>
              <w:top w:val="nil"/>
              <w:left w:val="nil"/>
              <w:bottom w:val="single" w:sz="4" w:space="0" w:color="BFBFBF"/>
              <w:right w:val="nil"/>
            </w:tcBorders>
            <w:hideMark/>
          </w:tcPr>
          <w:p w:rsidR="004B10B1" w:rsidRPr="004B10B1" w:rsidRDefault="004B10B1" w:rsidP="004B10B1">
            <w:pPr>
              <w:rPr>
                <w:rFonts w:ascii="Helvetica" w:eastAsia="Calibri" w:hAnsi="Helvetica" w:cs="Times New Roman"/>
                <w:b/>
                <w:i/>
                <w:iCs/>
                <w:sz w:val="20"/>
                <w:szCs w:val="20"/>
              </w:rPr>
            </w:pPr>
            <w:r w:rsidRPr="004B10B1">
              <w:rPr>
                <w:rFonts w:ascii="Helvetica" w:eastAsia="Calibri" w:hAnsi="Helvetica" w:cs="Times New Roman"/>
                <w:b/>
                <w:i/>
                <w:iCs/>
                <w:sz w:val="20"/>
                <w:szCs w:val="20"/>
              </w:rPr>
              <w:t>Schatten van hoeveelheden en afronden van getallen</w:t>
            </w:r>
          </w:p>
          <w:p w:rsidR="004B10B1" w:rsidRPr="004B10B1" w:rsidRDefault="004B10B1" w:rsidP="004B10B1">
            <w:pPr>
              <w:rPr>
                <w:rFonts w:ascii="Calibri" w:eastAsia="Calibri" w:hAnsi="Calibri" w:cs="Times New Roman"/>
                <w:i/>
                <w:iCs/>
                <w:sz w:val="20"/>
                <w:szCs w:val="20"/>
              </w:rPr>
            </w:pPr>
            <w:r w:rsidRPr="004B10B1">
              <w:rPr>
                <w:rFonts w:ascii="Calibri" w:eastAsia="Calibri" w:hAnsi="Calibri" w:cs="Times New Roman"/>
                <w:i/>
                <w:iCs/>
                <w:color w:val="0A82BE"/>
                <w:sz w:val="20"/>
                <w:szCs w:val="20"/>
              </w:rPr>
              <w:t>• </w:t>
            </w:r>
            <w:r w:rsidRPr="004B10B1">
              <w:rPr>
                <w:rFonts w:ascii="Calibri" w:eastAsia="Calibri" w:hAnsi="Calibri" w:cs="Times New Roman"/>
                <w:i/>
                <w:iCs/>
                <w:color w:val="000000"/>
                <w:sz w:val="20"/>
                <w:szCs w:val="20"/>
              </w:rPr>
              <w:t>Afronden van getallen</w:t>
            </w:r>
          </w:p>
        </w:tc>
      </w:tr>
      <w:tr w:rsidR="004B10B1" w:rsidRPr="004B10B1" w:rsidTr="004B10B1">
        <w:trPr>
          <w:trHeight w:val="198"/>
          <w:tblCellSpacing w:w="11" w:type="dxa"/>
        </w:trPr>
        <w:tc>
          <w:tcPr>
            <w:tcW w:w="675" w:type="dxa"/>
            <w:tcBorders>
              <w:top w:val="nil"/>
              <w:left w:val="nil"/>
              <w:bottom w:val="single" w:sz="4" w:space="0" w:color="BFBFBF"/>
              <w:right w:val="nil"/>
            </w:tcBorders>
            <w:hideMark/>
          </w:tcPr>
          <w:p w:rsidR="004B10B1" w:rsidRPr="004B10B1" w:rsidRDefault="004B10B1" w:rsidP="004B10B1">
            <w:pPr>
              <w:jc w:val="right"/>
              <w:rPr>
                <w:rFonts w:ascii="Helvetica" w:eastAsia="Calibri" w:hAnsi="Helvetica" w:cs="Times New Roman"/>
                <w:i/>
                <w:iCs/>
                <w:sz w:val="10"/>
                <w:szCs w:val="10"/>
              </w:rPr>
            </w:pPr>
            <w:r w:rsidRPr="004B10B1">
              <w:rPr>
                <w:rFonts w:ascii="Helvetica" w:eastAsia="Calibri" w:hAnsi="Helvetica" w:cs="Times New Roman"/>
                <w:i/>
                <w:iCs/>
                <w:noProof/>
                <w:sz w:val="10"/>
                <w:szCs w:val="10"/>
                <w:lang w:val="nl-NL" w:eastAsia="nl-NL"/>
              </w:rPr>
              <w:drawing>
                <wp:inline distT="0" distB="0" distL="0" distR="0" wp14:anchorId="626AB284" wp14:editId="324F4A25">
                  <wp:extent cx="179705" cy="179705"/>
                  <wp:effectExtent l="0" t="0" r="0" b="0"/>
                  <wp:docPr id="210" name="Afbeelding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79705" cy="179705"/>
                          </a:xfrm>
                          <a:prstGeom prst="rect">
                            <a:avLst/>
                          </a:prstGeom>
                          <a:noFill/>
                          <a:ln>
                            <a:noFill/>
                          </a:ln>
                        </pic:spPr>
                      </pic:pic>
                    </a:graphicData>
                  </a:graphic>
                </wp:inline>
              </w:drawing>
            </w:r>
          </w:p>
        </w:tc>
        <w:tc>
          <w:tcPr>
            <w:tcW w:w="1502" w:type="dxa"/>
            <w:tcBorders>
              <w:top w:val="nil"/>
              <w:left w:val="nil"/>
              <w:bottom w:val="single" w:sz="4" w:space="0" w:color="BFBFBF"/>
              <w:right w:val="nil"/>
            </w:tcBorders>
            <w:hideMark/>
          </w:tcPr>
          <w:p w:rsidR="004B10B1" w:rsidRPr="004B10B1" w:rsidRDefault="004B10B1" w:rsidP="004B10B1">
            <w:pPr>
              <w:rPr>
                <w:rFonts w:ascii="Calibri" w:eastAsia="Calibri" w:hAnsi="Calibri" w:cs="Times New Roman"/>
                <w:i/>
                <w:iCs/>
                <w:sz w:val="20"/>
                <w:szCs w:val="20"/>
              </w:rPr>
            </w:pPr>
            <w:r w:rsidRPr="004B10B1">
              <w:rPr>
                <w:rFonts w:ascii="Calibri" w:eastAsia="Calibri" w:hAnsi="Calibri" w:cs="Times New Roman"/>
                <w:i/>
                <w:iCs/>
                <w:color w:val="0A82BE"/>
                <w:sz w:val="20"/>
                <w:szCs w:val="20"/>
              </w:rPr>
              <w:t>WDrv3</w:t>
            </w:r>
          </w:p>
        </w:tc>
        <w:tc>
          <w:tcPr>
            <w:tcW w:w="7427" w:type="dxa"/>
            <w:tcBorders>
              <w:top w:val="nil"/>
              <w:left w:val="nil"/>
              <w:bottom w:val="single" w:sz="4" w:space="0" w:color="BFBFBF"/>
              <w:right w:val="nil"/>
            </w:tcBorders>
            <w:hideMark/>
          </w:tcPr>
          <w:p w:rsidR="004B10B1" w:rsidRPr="004B10B1" w:rsidRDefault="004B10B1" w:rsidP="004B10B1">
            <w:pPr>
              <w:rPr>
                <w:rFonts w:ascii="Helvetica" w:eastAsia="Calibri" w:hAnsi="Helvetica" w:cs="Times New Roman"/>
                <w:b/>
                <w:i/>
                <w:iCs/>
                <w:sz w:val="20"/>
                <w:szCs w:val="20"/>
              </w:rPr>
            </w:pPr>
            <w:r w:rsidRPr="004B10B1">
              <w:rPr>
                <w:rFonts w:ascii="Helvetica" w:eastAsia="Calibri" w:hAnsi="Helvetica" w:cs="Times New Roman"/>
                <w:b/>
                <w:i/>
                <w:iCs/>
                <w:sz w:val="20"/>
                <w:szCs w:val="20"/>
              </w:rPr>
              <w:t>De rekenmachine met inzicht gebruiken</w:t>
            </w:r>
          </w:p>
        </w:tc>
      </w:tr>
      <w:tr w:rsidR="004B10B1" w:rsidRPr="004B10B1" w:rsidTr="004B10B1">
        <w:trPr>
          <w:trHeight w:val="198"/>
          <w:tblCellSpacing w:w="11" w:type="dxa"/>
        </w:trPr>
        <w:tc>
          <w:tcPr>
            <w:tcW w:w="675" w:type="dxa"/>
            <w:tcBorders>
              <w:top w:val="nil"/>
              <w:left w:val="nil"/>
              <w:bottom w:val="single" w:sz="4" w:space="0" w:color="BFBFBF"/>
              <w:right w:val="nil"/>
            </w:tcBorders>
            <w:hideMark/>
          </w:tcPr>
          <w:p w:rsidR="004B10B1" w:rsidRPr="004B10B1" w:rsidRDefault="004B10B1" w:rsidP="004B10B1">
            <w:pPr>
              <w:jc w:val="right"/>
              <w:rPr>
                <w:rFonts w:ascii="Helvetica" w:eastAsia="Calibri" w:hAnsi="Helvetica" w:cs="Times New Roman"/>
                <w:i/>
                <w:iCs/>
                <w:sz w:val="10"/>
                <w:szCs w:val="10"/>
              </w:rPr>
            </w:pPr>
            <w:r w:rsidRPr="004B10B1">
              <w:rPr>
                <w:rFonts w:ascii="Helvetica" w:eastAsia="Calibri" w:hAnsi="Helvetica" w:cs="Times New Roman"/>
                <w:i/>
                <w:iCs/>
                <w:noProof/>
                <w:sz w:val="10"/>
                <w:szCs w:val="10"/>
                <w:lang w:val="nl-NL" w:eastAsia="nl-NL"/>
              </w:rPr>
              <w:drawing>
                <wp:inline distT="0" distB="0" distL="0" distR="0" wp14:anchorId="26DC3F44" wp14:editId="6A73D4AA">
                  <wp:extent cx="179705" cy="179705"/>
                  <wp:effectExtent l="0" t="0" r="0" b="0"/>
                  <wp:docPr id="211" name="Afbeelding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79705" cy="179705"/>
                          </a:xfrm>
                          <a:prstGeom prst="rect">
                            <a:avLst/>
                          </a:prstGeom>
                          <a:noFill/>
                          <a:ln>
                            <a:noFill/>
                          </a:ln>
                        </pic:spPr>
                      </pic:pic>
                    </a:graphicData>
                  </a:graphic>
                </wp:inline>
              </w:drawing>
            </w:r>
          </w:p>
        </w:tc>
        <w:tc>
          <w:tcPr>
            <w:tcW w:w="1502" w:type="dxa"/>
            <w:tcBorders>
              <w:top w:val="nil"/>
              <w:left w:val="nil"/>
              <w:bottom w:val="single" w:sz="4" w:space="0" w:color="BFBFBF"/>
              <w:right w:val="nil"/>
            </w:tcBorders>
            <w:hideMark/>
          </w:tcPr>
          <w:p w:rsidR="004B10B1" w:rsidRPr="004B10B1" w:rsidRDefault="004B10B1" w:rsidP="004B10B1">
            <w:pPr>
              <w:rPr>
                <w:rFonts w:ascii="Calibri" w:eastAsia="Calibri" w:hAnsi="Calibri" w:cs="Times New Roman"/>
                <w:i/>
                <w:iCs/>
                <w:sz w:val="20"/>
                <w:szCs w:val="20"/>
              </w:rPr>
            </w:pPr>
            <w:r w:rsidRPr="004B10B1">
              <w:rPr>
                <w:rFonts w:ascii="Calibri" w:eastAsia="Calibri" w:hAnsi="Calibri" w:cs="Times New Roman"/>
                <w:i/>
                <w:iCs/>
                <w:color w:val="46B98F"/>
                <w:sz w:val="20"/>
                <w:szCs w:val="20"/>
              </w:rPr>
              <w:t>MUgr2</w:t>
            </w:r>
          </w:p>
        </w:tc>
        <w:tc>
          <w:tcPr>
            <w:tcW w:w="7427" w:type="dxa"/>
            <w:tcBorders>
              <w:top w:val="nil"/>
              <w:left w:val="nil"/>
              <w:bottom w:val="single" w:sz="4" w:space="0" w:color="BFBFBF"/>
              <w:right w:val="nil"/>
            </w:tcBorders>
            <w:hideMark/>
          </w:tcPr>
          <w:p w:rsidR="004B10B1" w:rsidRPr="004B10B1" w:rsidRDefault="004B10B1" w:rsidP="004B10B1">
            <w:pPr>
              <w:rPr>
                <w:rFonts w:ascii="Helvetica" w:eastAsia="Calibri" w:hAnsi="Helvetica" w:cs="Times New Roman"/>
                <w:b/>
                <w:i/>
                <w:iCs/>
                <w:sz w:val="20"/>
                <w:szCs w:val="20"/>
              </w:rPr>
            </w:pPr>
            <w:r w:rsidRPr="004B10B1">
              <w:rPr>
                <w:rFonts w:ascii="Helvetica" w:eastAsia="Calibri" w:hAnsi="Helvetica" w:cs="Times New Roman"/>
                <w:b/>
                <w:i/>
                <w:iCs/>
                <w:sz w:val="20"/>
                <w:szCs w:val="20"/>
              </w:rPr>
              <w:t xml:space="preserve">Durven fantaseren en  verbeelden  </w:t>
            </w:r>
          </w:p>
        </w:tc>
      </w:tr>
      <w:tr w:rsidR="004B10B1" w:rsidRPr="004B10B1" w:rsidTr="004B10B1">
        <w:trPr>
          <w:trHeight w:val="198"/>
          <w:tblCellSpacing w:w="11" w:type="dxa"/>
        </w:trPr>
        <w:tc>
          <w:tcPr>
            <w:tcW w:w="675" w:type="dxa"/>
            <w:tcBorders>
              <w:top w:val="nil"/>
              <w:left w:val="nil"/>
              <w:bottom w:val="single" w:sz="4" w:space="0" w:color="BFBFBF"/>
              <w:right w:val="nil"/>
            </w:tcBorders>
            <w:hideMark/>
          </w:tcPr>
          <w:p w:rsidR="004B10B1" w:rsidRPr="004B10B1" w:rsidRDefault="004B10B1" w:rsidP="004B10B1">
            <w:pPr>
              <w:jc w:val="right"/>
              <w:rPr>
                <w:rFonts w:ascii="Helvetica" w:eastAsia="Calibri" w:hAnsi="Helvetica" w:cs="Times New Roman"/>
                <w:i/>
                <w:iCs/>
                <w:sz w:val="10"/>
                <w:szCs w:val="10"/>
              </w:rPr>
            </w:pPr>
            <w:r w:rsidRPr="004B10B1">
              <w:rPr>
                <w:rFonts w:ascii="Helvetica" w:eastAsia="Calibri" w:hAnsi="Helvetica" w:cs="Times New Roman"/>
                <w:i/>
                <w:iCs/>
                <w:noProof/>
                <w:sz w:val="10"/>
                <w:szCs w:val="10"/>
                <w:lang w:val="nl-NL" w:eastAsia="nl-NL"/>
              </w:rPr>
              <w:drawing>
                <wp:inline distT="0" distB="0" distL="0" distR="0" wp14:anchorId="78B26A1A" wp14:editId="6F9D5A4F">
                  <wp:extent cx="179705" cy="179705"/>
                  <wp:effectExtent l="0" t="0" r="0" b="0"/>
                  <wp:docPr id="212" name="Afbeelding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79705" cy="179705"/>
                          </a:xfrm>
                          <a:prstGeom prst="rect">
                            <a:avLst/>
                          </a:prstGeom>
                          <a:noFill/>
                          <a:ln>
                            <a:noFill/>
                          </a:ln>
                        </pic:spPr>
                      </pic:pic>
                    </a:graphicData>
                  </a:graphic>
                </wp:inline>
              </w:drawing>
            </w:r>
          </w:p>
        </w:tc>
        <w:tc>
          <w:tcPr>
            <w:tcW w:w="1502" w:type="dxa"/>
            <w:tcBorders>
              <w:top w:val="nil"/>
              <w:left w:val="nil"/>
              <w:bottom w:val="single" w:sz="4" w:space="0" w:color="BFBFBF"/>
              <w:right w:val="nil"/>
            </w:tcBorders>
            <w:hideMark/>
          </w:tcPr>
          <w:p w:rsidR="004B10B1" w:rsidRPr="004B10B1" w:rsidRDefault="004B10B1" w:rsidP="004B10B1">
            <w:pPr>
              <w:rPr>
                <w:rFonts w:ascii="Calibri" w:eastAsia="Calibri" w:hAnsi="Calibri" w:cs="Times New Roman"/>
                <w:i/>
                <w:iCs/>
                <w:sz w:val="20"/>
                <w:szCs w:val="20"/>
              </w:rPr>
            </w:pPr>
            <w:r w:rsidRPr="004B10B1">
              <w:rPr>
                <w:rFonts w:ascii="Calibri" w:eastAsia="Calibri" w:hAnsi="Calibri" w:cs="Times New Roman"/>
                <w:i/>
                <w:iCs/>
                <w:color w:val="46B98F"/>
                <w:sz w:val="20"/>
                <w:szCs w:val="20"/>
              </w:rPr>
              <w:t>MUgr4</w:t>
            </w:r>
          </w:p>
        </w:tc>
        <w:tc>
          <w:tcPr>
            <w:tcW w:w="7427" w:type="dxa"/>
            <w:tcBorders>
              <w:top w:val="nil"/>
              <w:left w:val="nil"/>
              <w:bottom w:val="single" w:sz="4" w:space="0" w:color="BFBFBF"/>
              <w:right w:val="nil"/>
            </w:tcBorders>
            <w:hideMark/>
          </w:tcPr>
          <w:p w:rsidR="004B10B1" w:rsidRPr="004B10B1" w:rsidRDefault="004B10B1" w:rsidP="004B10B1">
            <w:pPr>
              <w:rPr>
                <w:rFonts w:ascii="Helvetica" w:eastAsia="Calibri" w:hAnsi="Helvetica" w:cs="Times New Roman"/>
                <w:b/>
                <w:i/>
                <w:iCs/>
                <w:sz w:val="20"/>
                <w:szCs w:val="20"/>
              </w:rPr>
            </w:pPr>
            <w:r w:rsidRPr="004B10B1">
              <w:rPr>
                <w:rFonts w:ascii="Helvetica" w:eastAsia="Calibri" w:hAnsi="Helvetica" w:cs="Times New Roman"/>
                <w:b/>
                <w:i/>
                <w:iCs/>
                <w:sz w:val="20"/>
                <w:szCs w:val="20"/>
              </w:rPr>
              <w:t xml:space="preserve">Overal muzische mogelijkheden zien en benutten </w:t>
            </w:r>
          </w:p>
        </w:tc>
      </w:tr>
      <w:tr w:rsidR="004B10B1" w:rsidRPr="004B10B1" w:rsidTr="004B10B1">
        <w:trPr>
          <w:trHeight w:val="198"/>
          <w:tblCellSpacing w:w="11" w:type="dxa"/>
        </w:trPr>
        <w:tc>
          <w:tcPr>
            <w:tcW w:w="675" w:type="dxa"/>
            <w:tcBorders>
              <w:top w:val="nil"/>
              <w:left w:val="nil"/>
              <w:bottom w:val="single" w:sz="4" w:space="0" w:color="BFBFBF"/>
              <w:right w:val="nil"/>
            </w:tcBorders>
            <w:hideMark/>
          </w:tcPr>
          <w:p w:rsidR="004B10B1" w:rsidRPr="004B10B1" w:rsidRDefault="004B10B1" w:rsidP="004B10B1">
            <w:pPr>
              <w:jc w:val="right"/>
              <w:rPr>
                <w:rFonts w:ascii="Helvetica" w:eastAsia="Calibri" w:hAnsi="Helvetica" w:cs="Times New Roman"/>
                <w:i/>
                <w:iCs/>
                <w:sz w:val="10"/>
                <w:szCs w:val="10"/>
              </w:rPr>
            </w:pPr>
            <w:r w:rsidRPr="004B10B1">
              <w:rPr>
                <w:rFonts w:ascii="Helvetica" w:eastAsia="Calibri" w:hAnsi="Helvetica" w:cs="Times New Roman"/>
                <w:i/>
                <w:iCs/>
                <w:noProof/>
                <w:sz w:val="10"/>
                <w:szCs w:val="10"/>
                <w:lang w:val="nl-NL" w:eastAsia="nl-NL"/>
              </w:rPr>
              <w:drawing>
                <wp:inline distT="0" distB="0" distL="0" distR="0" wp14:anchorId="029E7413" wp14:editId="13D7BB9F">
                  <wp:extent cx="179705" cy="179705"/>
                  <wp:effectExtent l="0" t="0" r="0" b="0"/>
                  <wp:docPr id="213" name="Afbeelding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79705" cy="179705"/>
                          </a:xfrm>
                          <a:prstGeom prst="rect">
                            <a:avLst/>
                          </a:prstGeom>
                          <a:noFill/>
                          <a:ln>
                            <a:noFill/>
                          </a:ln>
                        </pic:spPr>
                      </pic:pic>
                    </a:graphicData>
                  </a:graphic>
                </wp:inline>
              </w:drawing>
            </w:r>
          </w:p>
        </w:tc>
        <w:tc>
          <w:tcPr>
            <w:tcW w:w="1502" w:type="dxa"/>
            <w:tcBorders>
              <w:top w:val="nil"/>
              <w:left w:val="nil"/>
              <w:bottom w:val="single" w:sz="4" w:space="0" w:color="BFBFBF"/>
              <w:right w:val="nil"/>
            </w:tcBorders>
            <w:hideMark/>
          </w:tcPr>
          <w:p w:rsidR="004B10B1" w:rsidRPr="004B10B1" w:rsidRDefault="004B10B1" w:rsidP="004B10B1">
            <w:pPr>
              <w:rPr>
                <w:rFonts w:ascii="Calibri" w:eastAsia="Calibri" w:hAnsi="Calibri" w:cs="Times New Roman"/>
                <w:i/>
                <w:iCs/>
                <w:sz w:val="20"/>
                <w:szCs w:val="20"/>
              </w:rPr>
            </w:pPr>
            <w:r w:rsidRPr="004B10B1">
              <w:rPr>
                <w:rFonts w:ascii="Calibri" w:eastAsia="Calibri" w:hAnsi="Calibri" w:cs="Times New Roman"/>
                <w:i/>
                <w:iCs/>
                <w:color w:val="46B98F"/>
                <w:sz w:val="20"/>
                <w:szCs w:val="20"/>
              </w:rPr>
              <w:t>MUge2</w:t>
            </w:r>
          </w:p>
        </w:tc>
        <w:tc>
          <w:tcPr>
            <w:tcW w:w="7427" w:type="dxa"/>
            <w:tcBorders>
              <w:top w:val="nil"/>
              <w:left w:val="nil"/>
              <w:bottom w:val="single" w:sz="4" w:space="0" w:color="BFBFBF"/>
              <w:right w:val="nil"/>
            </w:tcBorders>
            <w:hideMark/>
          </w:tcPr>
          <w:p w:rsidR="004B10B1" w:rsidRPr="004B10B1" w:rsidRDefault="004B10B1" w:rsidP="004B10B1">
            <w:pPr>
              <w:rPr>
                <w:rFonts w:ascii="Helvetica" w:eastAsia="Calibri" w:hAnsi="Helvetica" w:cs="Times New Roman"/>
                <w:b/>
                <w:i/>
                <w:iCs/>
                <w:sz w:val="20"/>
                <w:szCs w:val="20"/>
              </w:rPr>
            </w:pPr>
            <w:r w:rsidRPr="004B10B1">
              <w:rPr>
                <w:rFonts w:ascii="Helvetica" w:eastAsia="Calibri" w:hAnsi="Helvetica" w:cs="Times New Roman"/>
                <w:b/>
                <w:i/>
                <w:iCs/>
                <w:sz w:val="20"/>
                <w:szCs w:val="20"/>
              </w:rPr>
              <w:t>De muzische  bouwstenen  beleven, herkennen, onderzoeken en hanteren</w:t>
            </w:r>
          </w:p>
          <w:p w:rsidR="004B10B1" w:rsidRPr="004B10B1" w:rsidRDefault="004B10B1" w:rsidP="004B10B1">
            <w:pPr>
              <w:rPr>
                <w:rFonts w:ascii="Calibri" w:eastAsia="Calibri" w:hAnsi="Calibri" w:cs="Times New Roman"/>
                <w:i/>
                <w:iCs/>
                <w:sz w:val="20"/>
                <w:szCs w:val="20"/>
              </w:rPr>
            </w:pPr>
            <w:r w:rsidRPr="004B10B1">
              <w:rPr>
                <w:rFonts w:ascii="Calibri" w:eastAsia="Calibri" w:hAnsi="Calibri" w:cs="Times New Roman"/>
                <w:i/>
                <w:iCs/>
                <w:color w:val="46B98F"/>
                <w:sz w:val="20"/>
                <w:szCs w:val="20"/>
              </w:rPr>
              <w:t>• </w:t>
            </w:r>
            <w:r w:rsidRPr="004B10B1">
              <w:rPr>
                <w:rFonts w:ascii="Calibri" w:eastAsia="Calibri" w:hAnsi="Calibri" w:cs="Times New Roman"/>
                <w:i/>
                <w:iCs/>
                <w:color w:val="000000"/>
                <w:sz w:val="20"/>
                <w:szCs w:val="20"/>
              </w:rPr>
              <w:t>Beeld</w:t>
            </w:r>
            <w:r w:rsidRPr="004B10B1">
              <w:rPr>
                <w:rFonts w:ascii="Calibri" w:eastAsia="Calibri" w:hAnsi="Calibri" w:cs="Times New Roman"/>
                <w:i/>
                <w:iCs/>
                <w:color w:val="46B98F"/>
                <w:sz w:val="20"/>
                <w:szCs w:val="20"/>
              </w:rPr>
              <w:t> &gt; </w:t>
            </w:r>
            <w:r w:rsidRPr="004B10B1">
              <w:rPr>
                <w:rFonts w:ascii="Calibri" w:eastAsia="Calibri" w:hAnsi="Calibri" w:cs="Times New Roman"/>
                <w:i/>
                <w:iCs/>
                <w:color w:val="000000"/>
                <w:sz w:val="20"/>
                <w:szCs w:val="20"/>
              </w:rPr>
              <w:t>Compositie</w:t>
            </w:r>
          </w:p>
          <w:p w:rsidR="004B10B1" w:rsidRPr="004B10B1" w:rsidRDefault="004B10B1" w:rsidP="004B10B1">
            <w:pPr>
              <w:rPr>
                <w:rFonts w:ascii="Calibri" w:eastAsia="Calibri" w:hAnsi="Calibri" w:cs="Times New Roman"/>
                <w:i/>
                <w:iCs/>
                <w:sz w:val="20"/>
                <w:szCs w:val="20"/>
              </w:rPr>
            </w:pPr>
            <w:r w:rsidRPr="004B10B1">
              <w:rPr>
                <w:rFonts w:ascii="Calibri" w:eastAsia="Calibri" w:hAnsi="Calibri" w:cs="Times New Roman"/>
                <w:i/>
                <w:iCs/>
                <w:color w:val="46B98F"/>
                <w:sz w:val="20"/>
                <w:szCs w:val="20"/>
              </w:rPr>
              <w:t>• </w:t>
            </w:r>
            <w:r w:rsidRPr="004B10B1">
              <w:rPr>
                <w:rFonts w:ascii="Calibri" w:eastAsia="Calibri" w:hAnsi="Calibri" w:cs="Times New Roman"/>
                <w:i/>
                <w:iCs/>
                <w:color w:val="000000"/>
                <w:sz w:val="20"/>
                <w:szCs w:val="20"/>
              </w:rPr>
              <w:t>Beeld</w:t>
            </w:r>
            <w:r w:rsidRPr="004B10B1">
              <w:rPr>
                <w:rFonts w:ascii="Calibri" w:eastAsia="Calibri" w:hAnsi="Calibri" w:cs="Times New Roman"/>
                <w:i/>
                <w:iCs/>
                <w:color w:val="46B98F"/>
                <w:sz w:val="20"/>
                <w:szCs w:val="20"/>
              </w:rPr>
              <w:t> &gt; </w:t>
            </w:r>
            <w:r w:rsidRPr="004B10B1">
              <w:rPr>
                <w:rFonts w:ascii="Calibri" w:eastAsia="Calibri" w:hAnsi="Calibri" w:cs="Times New Roman"/>
                <w:i/>
                <w:iCs/>
                <w:color w:val="000000"/>
                <w:sz w:val="20"/>
                <w:szCs w:val="20"/>
              </w:rPr>
              <w:t>Kleur</w:t>
            </w:r>
          </w:p>
          <w:p w:rsidR="004B10B1" w:rsidRPr="004B10B1" w:rsidRDefault="004B10B1" w:rsidP="004B10B1">
            <w:pPr>
              <w:rPr>
                <w:rFonts w:ascii="Calibri" w:eastAsia="Calibri" w:hAnsi="Calibri" w:cs="Times New Roman"/>
                <w:i/>
                <w:iCs/>
                <w:sz w:val="20"/>
                <w:szCs w:val="20"/>
              </w:rPr>
            </w:pPr>
            <w:r w:rsidRPr="004B10B1">
              <w:rPr>
                <w:rFonts w:ascii="Calibri" w:eastAsia="Calibri" w:hAnsi="Calibri" w:cs="Times New Roman"/>
                <w:i/>
                <w:iCs/>
                <w:color w:val="46B98F"/>
                <w:sz w:val="20"/>
                <w:szCs w:val="20"/>
              </w:rPr>
              <w:t>• </w:t>
            </w:r>
            <w:r w:rsidRPr="004B10B1">
              <w:rPr>
                <w:rFonts w:ascii="Calibri" w:eastAsia="Calibri" w:hAnsi="Calibri" w:cs="Times New Roman"/>
                <w:i/>
                <w:iCs/>
                <w:color w:val="000000"/>
                <w:sz w:val="20"/>
                <w:szCs w:val="20"/>
              </w:rPr>
              <w:t>Beeld</w:t>
            </w:r>
            <w:r w:rsidRPr="004B10B1">
              <w:rPr>
                <w:rFonts w:ascii="Calibri" w:eastAsia="Calibri" w:hAnsi="Calibri" w:cs="Times New Roman"/>
                <w:i/>
                <w:iCs/>
                <w:color w:val="46B98F"/>
                <w:sz w:val="20"/>
                <w:szCs w:val="20"/>
              </w:rPr>
              <w:t> &gt; </w:t>
            </w:r>
            <w:r w:rsidRPr="004B10B1">
              <w:rPr>
                <w:rFonts w:ascii="Calibri" w:eastAsia="Calibri" w:hAnsi="Calibri" w:cs="Times New Roman"/>
                <w:i/>
                <w:iCs/>
                <w:color w:val="000000"/>
                <w:sz w:val="20"/>
                <w:szCs w:val="20"/>
              </w:rPr>
              <w:t>Vorm</w:t>
            </w:r>
          </w:p>
        </w:tc>
      </w:tr>
      <w:tr w:rsidR="004B10B1" w:rsidRPr="004B10B1" w:rsidTr="004B10B1">
        <w:trPr>
          <w:trHeight w:val="198"/>
          <w:tblCellSpacing w:w="11" w:type="dxa"/>
        </w:trPr>
        <w:tc>
          <w:tcPr>
            <w:tcW w:w="675" w:type="dxa"/>
            <w:tcBorders>
              <w:top w:val="nil"/>
              <w:left w:val="nil"/>
              <w:bottom w:val="single" w:sz="4" w:space="0" w:color="BFBFBF"/>
              <w:right w:val="nil"/>
            </w:tcBorders>
            <w:hideMark/>
          </w:tcPr>
          <w:p w:rsidR="004B10B1" w:rsidRPr="004B10B1" w:rsidRDefault="004B10B1" w:rsidP="004B10B1">
            <w:pPr>
              <w:jc w:val="right"/>
              <w:rPr>
                <w:rFonts w:ascii="Helvetica" w:eastAsia="Calibri" w:hAnsi="Helvetica" w:cs="Times New Roman"/>
                <w:i/>
                <w:iCs/>
                <w:sz w:val="10"/>
                <w:szCs w:val="10"/>
              </w:rPr>
            </w:pPr>
            <w:r w:rsidRPr="004B10B1">
              <w:rPr>
                <w:rFonts w:ascii="Helvetica" w:eastAsia="Calibri" w:hAnsi="Helvetica" w:cs="Times New Roman"/>
                <w:i/>
                <w:iCs/>
                <w:noProof/>
                <w:sz w:val="10"/>
                <w:szCs w:val="10"/>
                <w:lang w:val="nl-NL" w:eastAsia="nl-NL"/>
              </w:rPr>
              <w:drawing>
                <wp:inline distT="0" distB="0" distL="0" distR="0" wp14:anchorId="56457783" wp14:editId="4206C8A3">
                  <wp:extent cx="179705" cy="179705"/>
                  <wp:effectExtent l="0" t="0" r="0" b="0"/>
                  <wp:docPr id="214" name="Afbeelding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79705" cy="179705"/>
                          </a:xfrm>
                          <a:prstGeom prst="rect">
                            <a:avLst/>
                          </a:prstGeom>
                          <a:noFill/>
                          <a:ln>
                            <a:noFill/>
                          </a:ln>
                        </pic:spPr>
                      </pic:pic>
                    </a:graphicData>
                  </a:graphic>
                </wp:inline>
              </w:drawing>
            </w:r>
          </w:p>
        </w:tc>
        <w:tc>
          <w:tcPr>
            <w:tcW w:w="1502" w:type="dxa"/>
            <w:tcBorders>
              <w:top w:val="nil"/>
              <w:left w:val="nil"/>
              <w:bottom w:val="single" w:sz="4" w:space="0" w:color="BFBFBF"/>
              <w:right w:val="nil"/>
            </w:tcBorders>
            <w:hideMark/>
          </w:tcPr>
          <w:p w:rsidR="004B10B1" w:rsidRPr="004B10B1" w:rsidRDefault="004B10B1" w:rsidP="004B10B1">
            <w:pPr>
              <w:rPr>
                <w:rFonts w:ascii="Calibri" w:eastAsia="Calibri" w:hAnsi="Calibri" w:cs="Times New Roman"/>
                <w:i/>
                <w:iCs/>
                <w:sz w:val="20"/>
                <w:szCs w:val="20"/>
              </w:rPr>
            </w:pPr>
            <w:r w:rsidRPr="004B10B1">
              <w:rPr>
                <w:rFonts w:ascii="Calibri" w:eastAsia="Calibri" w:hAnsi="Calibri" w:cs="Times New Roman"/>
                <w:i/>
                <w:iCs/>
                <w:color w:val="46B98F"/>
                <w:sz w:val="20"/>
                <w:szCs w:val="20"/>
              </w:rPr>
              <w:t>MUva3</w:t>
            </w:r>
          </w:p>
        </w:tc>
        <w:tc>
          <w:tcPr>
            <w:tcW w:w="7427" w:type="dxa"/>
            <w:tcBorders>
              <w:top w:val="nil"/>
              <w:left w:val="nil"/>
              <w:bottom w:val="single" w:sz="4" w:space="0" w:color="BFBFBF"/>
              <w:right w:val="nil"/>
            </w:tcBorders>
            <w:hideMark/>
          </w:tcPr>
          <w:p w:rsidR="004B10B1" w:rsidRPr="004B10B1" w:rsidRDefault="004B10B1" w:rsidP="004B10B1">
            <w:pPr>
              <w:rPr>
                <w:rFonts w:ascii="Helvetica" w:eastAsia="Calibri" w:hAnsi="Helvetica" w:cs="Times New Roman"/>
                <w:b/>
                <w:i/>
                <w:iCs/>
                <w:sz w:val="20"/>
                <w:szCs w:val="20"/>
              </w:rPr>
            </w:pPr>
            <w:r w:rsidRPr="004B10B1">
              <w:rPr>
                <w:rFonts w:ascii="Helvetica" w:eastAsia="Calibri" w:hAnsi="Helvetica" w:cs="Times New Roman"/>
                <w:b/>
                <w:i/>
                <w:iCs/>
                <w:sz w:val="20"/>
                <w:szCs w:val="20"/>
              </w:rPr>
              <w:t>De technische en expressieve vaardigheden die nodig zijn om zich muzisch uit te drukken in beeld, muziek, dans en drama verfijnen</w:t>
            </w:r>
          </w:p>
          <w:p w:rsidR="004B10B1" w:rsidRPr="004B10B1" w:rsidRDefault="004B10B1" w:rsidP="004B10B1">
            <w:pPr>
              <w:rPr>
                <w:rFonts w:ascii="Calibri" w:eastAsia="Calibri" w:hAnsi="Calibri" w:cs="Times New Roman"/>
                <w:i/>
                <w:iCs/>
                <w:sz w:val="20"/>
                <w:szCs w:val="20"/>
              </w:rPr>
            </w:pPr>
            <w:r w:rsidRPr="004B10B1">
              <w:rPr>
                <w:rFonts w:ascii="Calibri" w:eastAsia="Calibri" w:hAnsi="Calibri" w:cs="Times New Roman"/>
                <w:i/>
                <w:iCs/>
                <w:color w:val="46B98F"/>
                <w:sz w:val="20"/>
                <w:szCs w:val="20"/>
              </w:rPr>
              <w:t>• </w:t>
            </w:r>
            <w:r w:rsidRPr="004B10B1">
              <w:rPr>
                <w:rFonts w:ascii="Calibri" w:eastAsia="Calibri" w:hAnsi="Calibri" w:cs="Times New Roman"/>
                <w:i/>
                <w:iCs/>
                <w:color w:val="000000"/>
                <w:sz w:val="20"/>
                <w:szCs w:val="20"/>
              </w:rPr>
              <w:t>Beeld</w:t>
            </w:r>
            <w:r w:rsidRPr="004B10B1">
              <w:rPr>
                <w:rFonts w:ascii="Calibri" w:eastAsia="Calibri" w:hAnsi="Calibri" w:cs="Times New Roman"/>
                <w:i/>
                <w:iCs/>
                <w:color w:val="46B98F"/>
                <w:sz w:val="20"/>
                <w:szCs w:val="20"/>
              </w:rPr>
              <w:t> &gt; </w:t>
            </w:r>
            <w:r w:rsidRPr="004B10B1">
              <w:rPr>
                <w:rFonts w:ascii="Calibri" w:eastAsia="Calibri" w:hAnsi="Calibri" w:cs="Times New Roman"/>
                <w:i/>
                <w:iCs/>
                <w:color w:val="000000"/>
                <w:sz w:val="20"/>
                <w:szCs w:val="20"/>
              </w:rPr>
              <w:t>Collage, assemblage, constructie, beeldhouwen, textiel</w:t>
            </w:r>
          </w:p>
          <w:p w:rsidR="004B10B1" w:rsidRPr="004B10B1" w:rsidRDefault="004B10B1" w:rsidP="004B10B1">
            <w:pPr>
              <w:rPr>
                <w:rFonts w:ascii="Calibri" w:eastAsia="Calibri" w:hAnsi="Calibri" w:cs="Times New Roman"/>
                <w:i/>
                <w:iCs/>
                <w:sz w:val="20"/>
                <w:szCs w:val="20"/>
              </w:rPr>
            </w:pPr>
            <w:r w:rsidRPr="004B10B1">
              <w:rPr>
                <w:rFonts w:ascii="Calibri" w:eastAsia="Calibri" w:hAnsi="Calibri" w:cs="Times New Roman"/>
                <w:i/>
                <w:iCs/>
                <w:color w:val="46B98F"/>
                <w:sz w:val="20"/>
                <w:szCs w:val="20"/>
              </w:rPr>
              <w:t>• </w:t>
            </w:r>
            <w:r w:rsidRPr="004B10B1">
              <w:rPr>
                <w:rFonts w:ascii="Calibri" w:eastAsia="Calibri" w:hAnsi="Calibri" w:cs="Times New Roman"/>
                <w:i/>
                <w:iCs/>
                <w:color w:val="000000"/>
                <w:sz w:val="20"/>
                <w:szCs w:val="20"/>
              </w:rPr>
              <w:t>Beeld</w:t>
            </w:r>
            <w:r w:rsidRPr="004B10B1">
              <w:rPr>
                <w:rFonts w:ascii="Calibri" w:eastAsia="Calibri" w:hAnsi="Calibri" w:cs="Times New Roman"/>
                <w:i/>
                <w:iCs/>
                <w:color w:val="46B98F"/>
                <w:sz w:val="20"/>
                <w:szCs w:val="20"/>
              </w:rPr>
              <w:t> &gt; </w:t>
            </w:r>
            <w:r w:rsidRPr="004B10B1">
              <w:rPr>
                <w:rFonts w:ascii="Calibri" w:eastAsia="Calibri" w:hAnsi="Calibri" w:cs="Times New Roman"/>
                <w:i/>
                <w:iCs/>
                <w:color w:val="000000"/>
                <w:sz w:val="20"/>
                <w:szCs w:val="20"/>
              </w:rPr>
              <w:t>Tekenen</w:t>
            </w:r>
          </w:p>
        </w:tc>
      </w:tr>
    </w:tbl>
    <w:p w:rsidR="000757F5" w:rsidRDefault="000757F5"/>
    <w:sectPr w:rsidR="000757F5">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Helvetica">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51"/>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B10B1"/>
    <w:rsid w:val="000757F5"/>
    <w:rsid w:val="004B10B1"/>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0C62E78-C8B8-4B8E-8D8B-D78C1C5EFF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nl-B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table" w:customStyle="1" w:styleId="Tabelraster1">
    <w:name w:val="Tabelraster1"/>
    <w:basedOn w:val="Standaardtabel"/>
    <w:next w:val="Tabelraster"/>
    <w:uiPriority w:val="39"/>
    <w:rsid w:val="004B10B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raster">
    <w:name w:val="Table Grid"/>
    <w:basedOn w:val="Standaardtabel"/>
    <w:uiPriority w:val="39"/>
    <w:rsid w:val="004B10B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png"/><Relationship Id="rId5" Type="http://schemas.openxmlformats.org/officeDocument/2006/relationships/image" Target="media/image2.png"/><Relationship Id="rId4" Type="http://schemas.openxmlformats.org/officeDocument/2006/relationships/image" Target="media/image1.png"/></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236</Words>
  <Characters>1304</Characters>
  <Application>Microsoft Office Word</Application>
  <DocSecurity>0</DocSecurity>
  <Lines>10</Lines>
  <Paragraphs>3</Paragraphs>
  <ScaleCrop>false</ScaleCrop>
  <Company/>
  <LinksUpToDate>false</LinksUpToDate>
  <CharactersWithSpaces>1537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robben</dc:creator>
  <cp:keywords/>
  <dc:description/>
  <cp:lastModifiedBy>laura robben</cp:lastModifiedBy>
  <cp:revision>1</cp:revision>
  <dcterms:created xsi:type="dcterms:W3CDTF">2020-04-24T15:35:00Z</dcterms:created>
  <dcterms:modified xsi:type="dcterms:W3CDTF">2020-04-24T15:36:00Z</dcterms:modified>
</cp:coreProperties>
</file>