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elraster"/>
        <w:tblW w:w="9692" w:type="dxa"/>
        <w:tblCellSpacing w:w="11" w:type="dxa"/>
        <w:tblBorders>
          <w:top w:val="single" w:sz="4" w:space="0" w:color="BFBFBF" w:themeColor="background1" w:themeShade="BF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0" w:type="dxa"/>
        </w:tblCellMar>
        <w:tblLook w:val="04A0" w:firstRow="1" w:lastRow="0" w:firstColumn="1" w:lastColumn="0" w:noHBand="0" w:noVBand="1"/>
      </w:tblPr>
      <w:tblGrid>
        <w:gridCol w:w="708"/>
        <w:gridCol w:w="1524"/>
        <w:gridCol w:w="7460"/>
      </w:tblGrid>
      <w:tr w:rsidR="00821C13" w:rsidTr="00371856">
        <w:trPr>
          <w:trHeight w:val="198"/>
          <w:tblCellSpacing w:w="11" w:type="dxa"/>
        </w:trPr>
        <w:tc>
          <w:tcPr>
            <w:tcW w:w="675" w:type="dxa"/>
            <w:tcBorders>
              <w:top w:val="nil"/>
              <w:left w:val="nil"/>
              <w:bottom w:val="single" w:sz="4" w:space="0" w:color="BFBFBF" w:themeColor="background1" w:themeShade="BF"/>
              <w:right w:val="nil"/>
            </w:tcBorders>
            <w:hideMark/>
          </w:tcPr>
          <w:p w:rsidR="00821C13" w:rsidRDefault="00821C13" w:rsidP="00371856">
            <w:pPr>
              <w:jc w:val="right"/>
              <w:rPr>
                <w:rFonts w:ascii="Helvetica" w:hAnsi="Helvetica"/>
                <w:sz w:val="10"/>
                <w:szCs w:val="10"/>
              </w:rPr>
            </w:pPr>
            <w:r>
              <w:rPr>
                <w:rFonts w:ascii="Helvetica" w:hAnsi="Helvetica"/>
                <w:noProof/>
                <w:sz w:val="10"/>
                <w:szCs w:val="10"/>
                <w:lang w:eastAsia="nl-NL"/>
              </w:rPr>
              <w:drawing>
                <wp:inline distT="0" distB="0" distL="0" distR="0" wp14:anchorId="6D51A4C0" wp14:editId="702A45F2">
                  <wp:extent cx="179705" cy="179705"/>
                  <wp:effectExtent l="0" t="0" r="0" b="0"/>
                  <wp:docPr id="43" name="Afbeelding 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9705" cy="1797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BFBFBF" w:themeColor="background1" w:themeShade="BF"/>
              <w:right w:val="nil"/>
            </w:tcBorders>
            <w:hideMark/>
          </w:tcPr>
          <w:p w:rsidR="00821C13" w:rsidRDefault="00821C13" w:rsidP="00371856">
            <w:r>
              <w:rPr>
                <w:color w:val="B1D03D"/>
              </w:rPr>
              <w:t>OWte3</w:t>
            </w:r>
          </w:p>
        </w:tc>
        <w:tc>
          <w:tcPr>
            <w:tcW w:w="7427" w:type="dxa"/>
            <w:tcBorders>
              <w:top w:val="nil"/>
              <w:left w:val="nil"/>
              <w:bottom w:val="single" w:sz="4" w:space="0" w:color="BFBFBF" w:themeColor="background1" w:themeShade="BF"/>
              <w:right w:val="nil"/>
            </w:tcBorders>
            <w:hideMark/>
          </w:tcPr>
          <w:p w:rsidR="00821C13" w:rsidRPr="00F14FD0" w:rsidRDefault="00821C13" w:rsidP="00371856">
            <w:pPr>
              <w:rPr>
                <w:rFonts w:ascii="Helvetica" w:hAnsi="Helvetica"/>
                <w:b/>
                <w:lang w:val="nl-BE"/>
              </w:rPr>
            </w:pPr>
            <w:r w:rsidRPr="00F14FD0">
              <w:rPr>
                <w:rFonts w:ascii="Helvetica" w:hAnsi="Helvetica"/>
                <w:b/>
                <w:lang w:val="nl-BE"/>
              </w:rPr>
              <w:t>Eenvoudige bestaande  technische systemen  uit de omgeving hanteren, begrijpen, vergelijken, (de)monteren, evalueren en onderhouden</w:t>
            </w:r>
          </w:p>
        </w:tc>
      </w:tr>
      <w:tr w:rsidR="00821C13" w:rsidTr="00371856">
        <w:trPr>
          <w:trHeight w:val="198"/>
          <w:tblCellSpacing w:w="11" w:type="dxa"/>
        </w:trPr>
        <w:tc>
          <w:tcPr>
            <w:tcW w:w="675" w:type="dxa"/>
            <w:tcBorders>
              <w:top w:val="nil"/>
              <w:left w:val="nil"/>
              <w:bottom w:val="single" w:sz="4" w:space="0" w:color="BFBFBF" w:themeColor="background1" w:themeShade="BF"/>
              <w:right w:val="nil"/>
            </w:tcBorders>
            <w:hideMark/>
          </w:tcPr>
          <w:p w:rsidR="00821C13" w:rsidRDefault="00821C13" w:rsidP="00371856">
            <w:pPr>
              <w:jc w:val="right"/>
              <w:rPr>
                <w:rFonts w:ascii="Helvetica" w:hAnsi="Helvetica"/>
                <w:sz w:val="10"/>
                <w:szCs w:val="10"/>
              </w:rPr>
            </w:pPr>
            <w:r>
              <w:rPr>
                <w:rFonts w:ascii="Helvetica" w:hAnsi="Helvetica"/>
                <w:noProof/>
                <w:sz w:val="10"/>
                <w:szCs w:val="10"/>
                <w:lang w:eastAsia="nl-NL"/>
              </w:rPr>
              <w:drawing>
                <wp:inline distT="0" distB="0" distL="0" distR="0" wp14:anchorId="20CA39D8" wp14:editId="0919E0B9">
                  <wp:extent cx="179705" cy="179705"/>
                  <wp:effectExtent l="0" t="0" r="0" b="0"/>
                  <wp:docPr id="44" name="Afbeelding 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9705" cy="1797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BFBFBF" w:themeColor="background1" w:themeShade="BF"/>
              <w:right w:val="nil"/>
            </w:tcBorders>
            <w:hideMark/>
          </w:tcPr>
          <w:p w:rsidR="00821C13" w:rsidRDefault="00821C13" w:rsidP="00371856">
            <w:r>
              <w:rPr>
                <w:color w:val="46B98F"/>
              </w:rPr>
              <w:t>MUgr2</w:t>
            </w:r>
          </w:p>
        </w:tc>
        <w:tc>
          <w:tcPr>
            <w:tcW w:w="7427" w:type="dxa"/>
            <w:tcBorders>
              <w:top w:val="nil"/>
              <w:left w:val="nil"/>
              <w:bottom w:val="single" w:sz="4" w:space="0" w:color="BFBFBF" w:themeColor="background1" w:themeShade="BF"/>
              <w:right w:val="nil"/>
            </w:tcBorders>
            <w:hideMark/>
          </w:tcPr>
          <w:p w:rsidR="00821C13" w:rsidRDefault="00821C13" w:rsidP="00371856">
            <w:pPr>
              <w:rPr>
                <w:rFonts w:ascii="Helvetica" w:hAnsi="Helvetica"/>
                <w:b/>
              </w:rPr>
            </w:pPr>
            <w:r>
              <w:rPr>
                <w:rFonts w:ascii="Helvetica" w:hAnsi="Helvetica"/>
                <w:b/>
              </w:rPr>
              <w:t xml:space="preserve">Durven fantaseren en  verbeelden  </w:t>
            </w:r>
          </w:p>
        </w:tc>
      </w:tr>
      <w:tr w:rsidR="00821C13" w:rsidTr="00371856">
        <w:trPr>
          <w:trHeight w:val="198"/>
          <w:tblCellSpacing w:w="11" w:type="dxa"/>
        </w:trPr>
        <w:tc>
          <w:tcPr>
            <w:tcW w:w="675" w:type="dxa"/>
            <w:tcBorders>
              <w:top w:val="nil"/>
              <w:left w:val="nil"/>
              <w:bottom w:val="single" w:sz="4" w:space="0" w:color="BFBFBF" w:themeColor="background1" w:themeShade="BF"/>
              <w:right w:val="nil"/>
            </w:tcBorders>
            <w:hideMark/>
          </w:tcPr>
          <w:p w:rsidR="00821C13" w:rsidRDefault="00821C13" w:rsidP="00371856">
            <w:pPr>
              <w:jc w:val="right"/>
              <w:rPr>
                <w:rFonts w:ascii="Helvetica" w:hAnsi="Helvetica"/>
                <w:sz w:val="10"/>
                <w:szCs w:val="10"/>
              </w:rPr>
            </w:pPr>
            <w:r>
              <w:rPr>
                <w:rFonts w:ascii="Helvetica" w:hAnsi="Helvetica"/>
                <w:noProof/>
                <w:sz w:val="10"/>
                <w:szCs w:val="10"/>
                <w:lang w:eastAsia="nl-NL"/>
              </w:rPr>
              <w:drawing>
                <wp:inline distT="0" distB="0" distL="0" distR="0" wp14:anchorId="40CED719" wp14:editId="5A1EB545">
                  <wp:extent cx="179705" cy="179705"/>
                  <wp:effectExtent l="0" t="0" r="0" b="0"/>
                  <wp:docPr id="45" name="Afbeelding 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9705" cy="1797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BFBFBF" w:themeColor="background1" w:themeShade="BF"/>
              <w:right w:val="nil"/>
            </w:tcBorders>
            <w:hideMark/>
          </w:tcPr>
          <w:p w:rsidR="00821C13" w:rsidRDefault="00821C13" w:rsidP="00371856">
            <w:r>
              <w:rPr>
                <w:color w:val="46B98F"/>
              </w:rPr>
              <w:t>MUgr4</w:t>
            </w:r>
          </w:p>
        </w:tc>
        <w:tc>
          <w:tcPr>
            <w:tcW w:w="7427" w:type="dxa"/>
            <w:tcBorders>
              <w:top w:val="nil"/>
              <w:left w:val="nil"/>
              <w:bottom w:val="single" w:sz="4" w:space="0" w:color="BFBFBF" w:themeColor="background1" w:themeShade="BF"/>
              <w:right w:val="nil"/>
            </w:tcBorders>
            <w:hideMark/>
          </w:tcPr>
          <w:p w:rsidR="00821C13" w:rsidRPr="00F14FD0" w:rsidRDefault="00821C13" w:rsidP="00371856">
            <w:pPr>
              <w:rPr>
                <w:rFonts w:ascii="Helvetica" w:hAnsi="Helvetica"/>
                <w:b/>
                <w:lang w:val="nl-BE"/>
              </w:rPr>
            </w:pPr>
            <w:r w:rsidRPr="00F14FD0">
              <w:rPr>
                <w:rFonts w:ascii="Helvetica" w:hAnsi="Helvetica"/>
                <w:b/>
                <w:lang w:val="nl-BE"/>
              </w:rPr>
              <w:t xml:space="preserve">Overal muzische mogelijkheden zien en benutten </w:t>
            </w:r>
          </w:p>
        </w:tc>
      </w:tr>
      <w:tr w:rsidR="00821C13" w:rsidTr="00371856">
        <w:trPr>
          <w:trHeight w:val="198"/>
          <w:tblCellSpacing w:w="11" w:type="dxa"/>
        </w:trPr>
        <w:tc>
          <w:tcPr>
            <w:tcW w:w="675" w:type="dxa"/>
            <w:tcBorders>
              <w:top w:val="nil"/>
              <w:left w:val="nil"/>
              <w:bottom w:val="single" w:sz="4" w:space="0" w:color="BFBFBF" w:themeColor="background1" w:themeShade="BF"/>
              <w:right w:val="nil"/>
            </w:tcBorders>
            <w:hideMark/>
          </w:tcPr>
          <w:p w:rsidR="00821C13" w:rsidRDefault="00821C13" w:rsidP="00371856">
            <w:pPr>
              <w:jc w:val="right"/>
              <w:rPr>
                <w:rFonts w:ascii="Helvetica" w:hAnsi="Helvetica"/>
                <w:sz w:val="10"/>
                <w:szCs w:val="10"/>
              </w:rPr>
            </w:pPr>
            <w:r>
              <w:rPr>
                <w:rFonts w:ascii="Helvetica" w:hAnsi="Helvetica"/>
                <w:noProof/>
                <w:sz w:val="10"/>
                <w:szCs w:val="10"/>
                <w:lang w:eastAsia="nl-NL"/>
              </w:rPr>
              <w:drawing>
                <wp:inline distT="0" distB="0" distL="0" distR="0" wp14:anchorId="671CF414" wp14:editId="5CCC7F34">
                  <wp:extent cx="179705" cy="179705"/>
                  <wp:effectExtent l="0" t="0" r="0" b="0"/>
                  <wp:docPr id="46" name="Afbeelding 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9705" cy="1797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BFBFBF" w:themeColor="background1" w:themeShade="BF"/>
              <w:right w:val="nil"/>
            </w:tcBorders>
            <w:hideMark/>
          </w:tcPr>
          <w:p w:rsidR="00821C13" w:rsidRDefault="00821C13" w:rsidP="00371856">
            <w:r>
              <w:rPr>
                <w:color w:val="46B98F"/>
              </w:rPr>
              <w:t>MUge2</w:t>
            </w:r>
          </w:p>
        </w:tc>
        <w:tc>
          <w:tcPr>
            <w:tcW w:w="7427" w:type="dxa"/>
            <w:tcBorders>
              <w:top w:val="nil"/>
              <w:left w:val="nil"/>
              <w:bottom w:val="single" w:sz="4" w:space="0" w:color="BFBFBF" w:themeColor="background1" w:themeShade="BF"/>
              <w:right w:val="nil"/>
            </w:tcBorders>
            <w:hideMark/>
          </w:tcPr>
          <w:p w:rsidR="00821C13" w:rsidRPr="00F14FD0" w:rsidRDefault="00821C13" w:rsidP="00371856">
            <w:pPr>
              <w:rPr>
                <w:rFonts w:ascii="Helvetica" w:hAnsi="Helvetica"/>
                <w:b/>
                <w:lang w:val="nl-BE"/>
              </w:rPr>
            </w:pPr>
            <w:r w:rsidRPr="00F14FD0">
              <w:rPr>
                <w:rFonts w:ascii="Helvetica" w:hAnsi="Helvetica"/>
                <w:b/>
                <w:lang w:val="nl-BE"/>
              </w:rPr>
              <w:t>De muzische  bouwstenen  beleven, herkennen, onderzoeken en hanteren</w:t>
            </w:r>
          </w:p>
          <w:p w:rsidR="00821C13" w:rsidRPr="00F14FD0" w:rsidRDefault="00821C13" w:rsidP="00371856">
            <w:pPr>
              <w:rPr>
                <w:lang w:val="nl-BE"/>
              </w:rPr>
            </w:pPr>
            <w:r w:rsidRPr="00F14FD0">
              <w:rPr>
                <w:color w:val="46B98F"/>
                <w:lang w:val="nl-BE"/>
              </w:rPr>
              <w:t>•  </w:t>
            </w:r>
            <w:r w:rsidRPr="00F14FD0">
              <w:rPr>
                <w:color w:val="000000"/>
                <w:lang w:val="nl-BE"/>
              </w:rPr>
              <w:t>Muziek</w:t>
            </w:r>
            <w:r w:rsidRPr="00F14FD0">
              <w:rPr>
                <w:color w:val="46B98F"/>
                <w:lang w:val="nl-BE"/>
              </w:rPr>
              <w:t> &gt; </w:t>
            </w:r>
            <w:r w:rsidRPr="00F14FD0">
              <w:rPr>
                <w:color w:val="000000"/>
                <w:lang w:val="nl-BE"/>
              </w:rPr>
              <w:t>Melodie</w:t>
            </w:r>
          </w:p>
        </w:tc>
      </w:tr>
      <w:tr w:rsidR="00821C13" w:rsidTr="00371856">
        <w:trPr>
          <w:trHeight w:val="198"/>
          <w:tblCellSpacing w:w="11" w:type="dxa"/>
        </w:trPr>
        <w:tc>
          <w:tcPr>
            <w:tcW w:w="675" w:type="dxa"/>
            <w:tcBorders>
              <w:top w:val="nil"/>
              <w:left w:val="nil"/>
              <w:bottom w:val="single" w:sz="4" w:space="0" w:color="BFBFBF" w:themeColor="background1" w:themeShade="BF"/>
              <w:right w:val="nil"/>
            </w:tcBorders>
            <w:hideMark/>
          </w:tcPr>
          <w:p w:rsidR="00821C13" w:rsidRDefault="00821C13" w:rsidP="00371856">
            <w:pPr>
              <w:jc w:val="right"/>
              <w:rPr>
                <w:rFonts w:ascii="Helvetica" w:hAnsi="Helvetica"/>
                <w:sz w:val="10"/>
                <w:szCs w:val="10"/>
              </w:rPr>
            </w:pPr>
            <w:r>
              <w:rPr>
                <w:rFonts w:ascii="Helvetica" w:hAnsi="Helvetica"/>
                <w:noProof/>
                <w:sz w:val="10"/>
                <w:szCs w:val="10"/>
                <w:lang w:eastAsia="nl-NL"/>
              </w:rPr>
              <w:drawing>
                <wp:inline distT="0" distB="0" distL="0" distR="0" wp14:anchorId="2C38C2DC" wp14:editId="18984B04">
                  <wp:extent cx="179705" cy="179705"/>
                  <wp:effectExtent l="0" t="0" r="0" b="0"/>
                  <wp:docPr id="47" name="Afbeelding 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9705" cy="1797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BFBFBF" w:themeColor="background1" w:themeShade="BF"/>
              <w:right w:val="nil"/>
            </w:tcBorders>
            <w:hideMark/>
          </w:tcPr>
          <w:p w:rsidR="00821C13" w:rsidRDefault="00821C13" w:rsidP="00371856">
            <w:r>
              <w:rPr>
                <w:color w:val="46B98F"/>
              </w:rPr>
              <w:t>MUva3</w:t>
            </w:r>
          </w:p>
        </w:tc>
        <w:tc>
          <w:tcPr>
            <w:tcW w:w="7427" w:type="dxa"/>
            <w:tcBorders>
              <w:top w:val="nil"/>
              <w:left w:val="nil"/>
              <w:bottom w:val="single" w:sz="4" w:space="0" w:color="BFBFBF" w:themeColor="background1" w:themeShade="BF"/>
              <w:right w:val="nil"/>
            </w:tcBorders>
            <w:hideMark/>
          </w:tcPr>
          <w:p w:rsidR="00821C13" w:rsidRPr="00F14FD0" w:rsidRDefault="00821C13" w:rsidP="00371856">
            <w:pPr>
              <w:rPr>
                <w:rFonts w:ascii="Helvetica" w:hAnsi="Helvetica"/>
                <w:b/>
                <w:lang w:val="nl-BE"/>
              </w:rPr>
            </w:pPr>
            <w:r w:rsidRPr="00F14FD0">
              <w:rPr>
                <w:rFonts w:ascii="Helvetica" w:hAnsi="Helvetica"/>
                <w:b/>
                <w:lang w:val="nl-BE"/>
              </w:rPr>
              <w:t>De technische en expressieve vaardigheden die nodig zijn om zich muzisch uit te drukken in beeld, muziek, dans en drama verfijnen</w:t>
            </w:r>
          </w:p>
          <w:p w:rsidR="00821C13" w:rsidRPr="00F14FD0" w:rsidRDefault="00821C13" w:rsidP="00371856">
            <w:pPr>
              <w:rPr>
                <w:lang w:val="nl-BE"/>
              </w:rPr>
            </w:pPr>
            <w:r w:rsidRPr="00F14FD0">
              <w:rPr>
                <w:color w:val="46B98F"/>
                <w:lang w:val="nl-BE"/>
              </w:rPr>
              <w:t>•  </w:t>
            </w:r>
            <w:r w:rsidRPr="00F14FD0">
              <w:rPr>
                <w:color w:val="000000"/>
                <w:lang w:val="nl-BE"/>
              </w:rPr>
              <w:t>Muziek</w:t>
            </w:r>
            <w:r w:rsidRPr="00F14FD0">
              <w:rPr>
                <w:color w:val="46B98F"/>
                <w:lang w:val="nl-BE"/>
              </w:rPr>
              <w:t> &gt; </w:t>
            </w:r>
            <w:r w:rsidRPr="00F14FD0">
              <w:rPr>
                <w:color w:val="000000"/>
                <w:lang w:val="nl-BE"/>
              </w:rPr>
              <w:t>Musiceren met instrumenten en materialen</w:t>
            </w:r>
          </w:p>
          <w:p w:rsidR="00821C13" w:rsidRPr="00F14FD0" w:rsidRDefault="00821C13" w:rsidP="00371856">
            <w:pPr>
              <w:rPr>
                <w:lang w:val="nl-BE"/>
              </w:rPr>
            </w:pPr>
          </w:p>
        </w:tc>
      </w:tr>
    </w:tbl>
    <w:p w:rsidR="000757F5" w:rsidRDefault="000757F5"/>
    <w:sectPr w:rsidR="000757F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64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1C13"/>
    <w:rsid w:val="000757F5"/>
    <w:rsid w:val="00821C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E770774-397F-4705-A3F7-0B0DCBE1D5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821C13"/>
    <w:pPr>
      <w:spacing w:after="200" w:line="288" w:lineRule="auto"/>
    </w:pPr>
    <w:rPr>
      <w:rFonts w:eastAsiaTheme="minorEastAsia"/>
      <w:i/>
      <w:iCs/>
      <w:sz w:val="20"/>
      <w:szCs w:val="20"/>
      <w:lang w:val="nl-NL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table" w:styleId="Tabelraster">
    <w:name w:val="Table Grid"/>
    <w:basedOn w:val="Standaardtabel"/>
    <w:uiPriority w:val="39"/>
    <w:rsid w:val="00821C1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82</Words>
  <Characters>452</Characters>
  <Application>Microsoft Office Word</Application>
  <DocSecurity>0</DocSecurity>
  <Lines>3</Lines>
  <Paragraphs>1</Paragraphs>
  <ScaleCrop>false</ScaleCrop>
  <Company/>
  <LinksUpToDate>false</LinksUpToDate>
  <CharactersWithSpaces>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robben</dc:creator>
  <cp:keywords/>
  <dc:description/>
  <cp:lastModifiedBy>laura robben</cp:lastModifiedBy>
  <cp:revision>1</cp:revision>
  <dcterms:created xsi:type="dcterms:W3CDTF">2020-04-24T15:05:00Z</dcterms:created>
  <dcterms:modified xsi:type="dcterms:W3CDTF">2020-04-24T15:06:00Z</dcterms:modified>
</cp:coreProperties>
</file>