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4655D" w:rsidRPr="00FA3344" w:rsidRDefault="00F4655D" w:rsidP="00F4655D">
      <w:r>
        <w:rPr>
          <w:bdr w:val="none" w:sz="0" w:space="0" w:color="auto" w:frame="1"/>
          <w:shd w:val="clear" w:color="auto" w:fill="FFFFFF"/>
        </w:rPr>
        <w:t>M&amp;M (mens) 1.2.</w:t>
      </w:r>
      <w:r w:rsidRPr="00FA3344">
        <w:t xml:space="preserve">De leerlingen kunnen beschrijven wat ze voelen en wat ze doen in een concrete situatie en kunnen illustreren dat zowel hun gedrag als hun gevoelens </w:t>
      </w:r>
      <w:proofErr w:type="spellStart"/>
      <w:r w:rsidRPr="00FA3344">
        <w:t>situatiegebonden</w:t>
      </w:r>
      <w:proofErr w:type="spellEnd"/>
      <w:r w:rsidRPr="00FA3344">
        <w:t xml:space="preserve"> zijn.</w:t>
      </w:r>
    </w:p>
    <w:p w:rsidR="00F4655D" w:rsidRPr="00FA3344" w:rsidRDefault="00F4655D" w:rsidP="00F4655D">
      <w:pPr>
        <w:rPr>
          <w:bdr w:val="none" w:sz="0" w:space="0" w:color="auto" w:frame="1"/>
          <w:shd w:val="clear" w:color="auto" w:fill="FFFFFF"/>
        </w:rPr>
      </w:pPr>
      <w:r>
        <w:rPr>
          <w:bdr w:val="none" w:sz="0" w:space="0" w:color="auto" w:frame="1"/>
          <w:shd w:val="clear" w:color="auto" w:fill="FFFFFF"/>
        </w:rPr>
        <w:t xml:space="preserve">M&amp;M (maatschappij) </w:t>
      </w:r>
      <w:r w:rsidRPr="00F00F66">
        <w:rPr>
          <w:bdr w:val="none" w:sz="0" w:space="0" w:color="auto" w:frame="1"/>
          <w:shd w:val="clear" w:color="auto" w:fill="FFFFFF"/>
        </w:rPr>
        <w:t>2.6.°De leerlingen tonen zich bereid om actieve en passieve vormen van vrijetijdsbesteding te onderzoeken en te evalueren.</w:t>
      </w:r>
    </w:p>
    <w:p w:rsidR="00F4655D" w:rsidRPr="00FA3344" w:rsidRDefault="00F4655D" w:rsidP="00F4655D">
      <w:r>
        <w:rPr>
          <w:bdr w:val="none" w:sz="0" w:space="0" w:color="auto" w:frame="1"/>
          <w:shd w:val="clear" w:color="auto" w:fill="FFFFFF"/>
        </w:rPr>
        <w:t>M&amp;M (tijd) 3.7.</w:t>
      </w:r>
      <w:r w:rsidRPr="00FA3344">
        <w:t>De leerlingen kennen de grote periodes uit de geschiedenis en ze kunnen duidelijke historische elementen in hun omgeving en belangrijke historische figuren en gebeurtenissen waarmee ze kennis maken, situeren in de juiste tijdsperiode aan de hand van een tijdband.</w:t>
      </w:r>
    </w:p>
    <w:p w:rsidR="00F4655D" w:rsidRDefault="00F4655D" w:rsidP="00F4655D">
      <w:pPr>
        <w:rPr>
          <w:bdr w:val="none" w:sz="0" w:space="0" w:color="auto" w:frame="1"/>
          <w:shd w:val="clear" w:color="auto" w:fill="FFFFFF"/>
        </w:rPr>
      </w:pPr>
      <w:r>
        <w:rPr>
          <w:bdr w:val="none" w:sz="0" w:space="0" w:color="auto" w:frame="1"/>
          <w:shd w:val="clear" w:color="auto" w:fill="FFFFFF"/>
        </w:rPr>
        <w:t xml:space="preserve">M&amp;M (tijd) </w:t>
      </w:r>
      <w:r w:rsidRPr="00F00F66">
        <w:rPr>
          <w:bdr w:val="none" w:sz="0" w:space="0" w:color="auto" w:frame="1"/>
          <w:shd w:val="clear" w:color="auto" w:fill="FFFFFF"/>
        </w:rPr>
        <w:t>3.9.°De leerlingen tonen belangstelling voor het verleden, heden en de toekomst, hier en elders.</w:t>
      </w:r>
    </w:p>
    <w:p w:rsidR="00F4655D" w:rsidRPr="00FA3344" w:rsidRDefault="00F4655D" w:rsidP="00F4655D">
      <w:r>
        <w:rPr>
          <w:bdr w:val="none" w:sz="0" w:space="0" w:color="auto" w:frame="1"/>
          <w:shd w:val="clear" w:color="auto" w:fill="FFFFFF"/>
        </w:rPr>
        <w:t>M&amp;M (ruimte) 4.3.</w:t>
      </w:r>
      <w:r w:rsidRPr="00FA3344">
        <w:t>De leerlingen kunnen in een praktische toepassingssituatie op een gepaste kaart en op de globe evenaar, de polen, de oceanen , de landen van de Europese Unie en de werelddelen opzoeken en aanwijzen.</w:t>
      </w:r>
    </w:p>
    <w:p w:rsidR="00F4655D" w:rsidRPr="00FA3344" w:rsidRDefault="00F4655D" w:rsidP="00F4655D">
      <w:r>
        <w:rPr>
          <w:bdr w:val="none" w:sz="0" w:space="0" w:color="auto" w:frame="1"/>
          <w:shd w:val="clear" w:color="auto" w:fill="FFFFFF"/>
        </w:rPr>
        <w:t>M&amp;M (ruimte) 4.11.</w:t>
      </w:r>
      <w:r w:rsidRPr="00FA3344">
        <w:t>De leerlingen kunnen aspecten van het dagelijks leven in een land van een ander cultuurgebied vergelijken met het eigen leven.</w:t>
      </w:r>
    </w:p>
    <w:p w:rsidR="00F4655D" w:rsidRPr="00FA3344" w:rsidRDefault="00F4655D" w:rsidP="00F4655D">
      <w:pPr>
        <w:rPr>
          <w:bdr w:val="none" w:sz="0" w:space="0" w:color="auto" w:frame="1"/>
          <w:shd w:val="clear" w:color="auto" w:fill="FFFFFF"/>
        </w:rPr>
      </w:pPr>
      <w:r w:rsidRPr="00FA3344">
        <w:rPr>
          <w:bdr w:val="none" w:sz="0" w:space="0" w:color="auto" w:frame="1"/>
          <w:shd w:val="clear" w:color="auto" w:fill="FFFFFF"/>
        </w:rPr>
        <w:t>NED 6.7 De leerlingen kunnen bij alle eindtermen Nederlands de bijbehorende taalbeschouwelijke begrippen en termen uit de tweede kolom gebruiken, nl. bijvoeglijk naamwoord</w:t>
      </w: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55D"/>
    <w:rsid w:val="000757F5"/>
    <w:rsid w:val="00F4655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66EBC5-47FF-4D01-84B0-C3C6D8B17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4655D"/>
    <w:pPr>
      <w:spacing w:after="200" w:line="288" w:lineRule="auto"/>
    </w:pPr>
    <w:rPr>
      <w:rFonts w:eastAsiaTheme="minorEastAsia"/>
      <w:i/>
      <w:iCs/>
      <w:sz w:val="20"/>
      <w:szCs w:val="2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1057</Characters>
  <Application>Microsoft Office Word</Application>
  <DocSecurity>0</DocSecurity>
  <Lines>8</Lines>
  <Paragraphs>2</Paragraphs>
  <ScaleCrop>false</ScaleCrop>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2020-04-24T14:50:00Z</dcterms:created>
  <dcterms:modified xsi:type="dcterms:W3CDTF">2020-04-24T14:50:00Z</dcterms:modified>
</cp:coreProperties>
</file>