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F044A" w:rsidRDefault="003F044A" w:rsidP="003F044A">
      <w:r>
        <w:t>Sommige dieren hebben geen oorschelpen zodat ze meer aerodynamisch zijn. Dit betekend dat ze minder wrijving hebben van de lucht of het water en dus sneller kunnen bewegen.</w:t>
      </w:r>
    </w:p>
    <w:p w:rsidR="00867720" w:rsidRDefault="00867720"/>
    <w:sectPr w:rsidR="008677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44A"/>
    <w:rsid w:val="003F044A"/>
    <w:rsid w:val="00867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69A71D-5D61-465B-87E5-C8B154D8C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F044A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basedOn w:val="Standaard"/>
    <w:uiPriority w:val="1"/>
    <w:qFormat/>
    <w:rsid w:val="003F044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</Words>
  <Characters>148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2020-04-22T14:04:00Z</dcterms:created>
  <dcterms:modified xsi:type="dcterms:W3CDTF">2020-04-22T14:05:00Z</dcterms:modified>
</cp:coreProperties>
</file>