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35720" w:rsidRDefault="00C35720" w:rsidP="00C35720">
      <w:pPr>
        <w:spacing w:line="240" w:lineRule="auto"/>
      </w:pPr>
      <w:r>
        <w:t>Hier zijn alle werkingen nog eens. Je kan zelf de volgorde bepalen door de werkingen.</w:t>
      </w:r>
    </w:p>
    <w:p w:rsidR="00C35720" w:rsidRDefault="00C35720" w:rsidP="00C35720">
      <w:pPr>
        <w:spacing w:line="240" w:lineRule="auto"/>
      </w:pPr>
      <w:r>
        <w:t>De oorschelp vangt alle trillingen op.</w:t>
      </w:r>
    </w:p>
    <w:p w:rsidR="00C35720" w:rsidRDefault="00C35720" w:rsidP="00C35720">
      <w:pPr>
        <w:spacing w:line="240" w:lineRule="auto"/>
      </w:pPr>
      <w:r>
        <w:t>De hamer brengt de trillingen over door op het aambeeld te slaan.</w:t>
      </w:r>
    </w:p>
    <w:p w:rsidR="00C35720" w:rsidRDefault="00C35720" w:rsidP="00C35720">
      <w:pPr>
        <w:spacing w:line="240" w:lineRule="auto"/>
      </w:pPr>
      <w:r>
        <w:t>Het aambeeld wordt in beweging gebracht door de hamer en brengt zelf de stijgbeugel in beweging.</w:t>
      </w:r>
    </w:p>
    <w:p w:rsidR="00C35720" w:rsidRDefault="00C35720" w:rsidP="00C35720">
      <w:pPr>
        <w:spacing w:line="240" w:lineRule="auto"/>
      </w:pPr>
      <w:r>
        <w:t>De stijgbeugel brengt de geluiden door naar het binnenoor.</w:t>
      </w:r>
    </w:p>
    <w:p w:rsidR="00C35720" w:rsidRDefault="00C35720" w:rsidP="00C35720">
      <w:pPr>
        <w:spacing w:line="240" w:lineRule="auto"/>
      </w:pPr>
      <w:r>
        <w:t>De zenuwen brengen de informatie naar de hersenen.</w:t>
      </w:r>
    </w:p>
    <w:p w:rsidR="00C35720" w:rsidRDefault="00C35720" w:rsidP="00C35720">
      <w:pPr>
        <w:spacing w:line="240" w:lineRule="auto"/>
      </w:pPr>
      <w:r>
        <w:t>In het slakkenhuis zitten haartjes die de trillingen omzetten naar signalen voor de hersenen.</w:t>
      </w:r>
    </w:p>
    <w:p w:rsidR="00C35720" w:rsidRDefault="00C35720" w:rsidP="00C35720">
      <w:pPr>
        <w:spacing w:line="240" w:lineRule="auto"/>
      </w:pPr>
      <w:r>
        <w:t>Het trommelvlies vangt de trillingen op en geeft die door naar de hamer.</w:t>
      </w:r>
    </w:p>
    <w:p w:rsidR="00C35720" w:rsidRDefault="00C35720" w:rsidP="00C35720">
      <w:pPr>
        <w:spacing w:line="240" w:lineRule="auto"/>
      </w:pPr>
      <w:r>
        <w:t>De gehoorgang stuurt de trillingen door naar het trommelvlies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720"/>
    <w:rsid w:val="00867720"/>
    <w:rsid w:val="00C3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61B99-E2B2-4B01-AB53-22DDB024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35720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532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2020-04-22T14:03:00Z</dcterms:created>
  <dcterms:modified xsi:type="dcterms:W3CDTF">2020-04-22T14:04:00Z</dcterms:modified>
</cp:coreProperties>
</file>