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01FE" w:rsidRDefault="00503C95">
      <w:r>
        <w:t>Om BTW te berekenen moeten we ook procenten hebben.</w:t>
      </w:r>
    </w:p>
    <w:p w:rsidR="00503C95" w:rsidRDefault="00503C95">
      <w:r>
        <w:t>We berekenen dan eerst de procent die er staat en tellen dat op bij het oorspronkelijke bedrag.</w:t>
      </w:r>
    </w:p>
    <w:p w:rsidR="00503C95" w:rsidRDefault="00503C95">
      <w:r>
        <w:t>Bijvoorbeeld</w:t>
      </w:r>
    </w:p>
    <w:p w:rsidR="00503C95" w:rsidRDefault="00503C95">
      <w:r>
        <w:t>6% btw op 50 euro</w:t>
      </w:r>
    </w:p>
    <w:p w:rsidR="00503C95" w:rsidRDefault="00503C95">
      <w:r>
        <w:t>Stap 1:</w:t>
      </w:r>
    </w:p>
    <w:p w:rsidR="00503C95" w:rsidRDefault="00503C95">
      <w:r>
        <w:t>6% van 50 euro</w:t>
      </w:r>
    </w:p>
    <w:p w:rsidR="00503C95" w:rsidRDefault="00503C95">
      <w:r>
        <w:t>50 : 100 x 6 = 3 euro</w:t>
      </w:r>
    </w:p>
    <w:p w:rsidR="00503C95" w:rsidRDefault="00503C95">
      <w:r>
        <w:t>Stap 2:</w:t>
      </w:r>
    </w:p>
    <w:p w:rsidR="00503C95" w:rsidRDefault="00503C95">
      <w:r>
        <w:t>nieuwbedrag</w:t>
      </w:r>
    </w:p>
    <w:p w:rsidR="00503C95" w:rsidRDefault="00503C95">
      <w:r>
        <w:t>50 euro + 3 euro</w:t>
      </w:r>
    </w:p>
    <w:p w:rsidR="00503C95" w:rsidRDefault="00503C95">
      <w:r>
        <w:t>50+3=53</w:t>
      </w:r>
    </w:p>
    <w:sectPr w:rsidR="00503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C95"/>
    <w:rsid w:val="00503C95"/>
    <w:rsid w:val="00BC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BF0C1"/>
  <w15:chartTrackingRefBased/>
  <w15:docId w15:val="{FE6342CC-2A79-442F-BA94-610BCF1B9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228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2020-04-15T15:07:00Z</dcterms:created>
  <dcterms:modified xsi:type="dcterms:W3CDTF">2020-04-15T15:09:00Z</dcterms:modified>
</cp:coreProperties>
</file>